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FE8" w:rsidRDefault="00625FE8" w:rsidP="00F06FD1">
      <w:pPr>
        <w:pStyle w:val="Textkrper-Zeileneinzug"/>
        <w:spacing w:line="360" w:lineRule="auto"/>
        <w:ind w:right="-603"/>
        <w:rPr>
          <w:rFonts w:ascii="Helvetica" w:hAnsi="Helvetica" w:cs="Helvetica"/>
          <w:b/>
          <w:bCs/>
          <w:sz w:val="24"/>
          <w:szCs w:val="24"/>
          <w:u w:val="single"/>
        </w:rPr>
      </w:pPr>
    </w:p>
    <w:p w:rsidR="008E1DDB" w:rsidRPr="00971086" w:rsidRDefault="009852B5" w:rsidP="00F06FD1">
      <w:pPr>
        <w:pStyle w:val="Textkrper-Zeileneinzug"/>
        <w:spacing w:line="360" w:lineRule="auto"/>
        <w:ind w:right="-603"/>
        <w:rPr>
          <w:rFonts w:ascii="Arial" w:hAnsi="Arial" w:cs="Arial"/>
          <w:b/>
          <w:bCs/>
          <w:sz w:val="24"/>
          <w:szCs w:val="24"/>
        </w:rPr>
      </w:pPr>
      <w:proofErr w:type="spellStart"/>
      <w:r>
        <w:rPr>
          <w:rFonts w:ascii="Arial" w:hAnsi="Arial" w:cs="Arial"/>
          <w:b/>
          <w:bCs/>
          <w:sz w:val="24"/>
          <w:szCs w:val="24"/>
        </w:rPr>
        <w:t>A</w:t>
      </w:r>
      <w:r w:rsidR="009D5CFD">
        <w:rPr>
          <w:rFonts w:ascii="Arial" w:hAnsi="Arial" w:cs="Arial"/>
          <w:b/>
          <w:bCs/>
          <w:sz w:val="24"/>
          <w:szCs w:val="24"/>
        </w:rPr>
        <w:t>utomatica</w:t>
      </w:r>
      <w:proofErr w:type="spellEnd"/>
      <w:r w:rsidR="000563A6">
        <w:rPr>
          <w:rFonts w:ascii="Arial" w:hAnsi="Arial" w:cs="Arial"/>
          <w:b/>
          <w:bCs/>
          <w:sz w:val="24"/>
          <w:szCs w:val="24"/>
        </w:rPr>
        <w:t xml:space="preserve"> 2016 in München</w:t>
      </w:r>
    </w:p>
    <w:p w:rsidR="006E34C8" w:rsidRDefault="009852B5" w:rsidP="006E34C8">
      <w:pPr>
        <w:pStyle w:val="Textkrper-Zeileneinzug"/>
        <w:spacing w:line="360" w:lineRule="auto"/>
        <w:ind w:right="-286"/>
        <w:jc w:val="both"/>
        <w:outlineLvl w:val="0"/>
        <w:rPr>
          <w:rFonts w:ascii="Arial" w:hAnsi="Arial" w:cs="Arial"/>
          <w:b/>
          <w:bCs/>
          <w:sz w:val="32"/>
          <w:szCs w:val="32"/>
        </w:rPr>
      </w:pPr>
      <w:r>
        <w:rPr>
          <w:rFonts w:ascii="Arial" w:hAnsi="Arial" w:cs="Arial"/>
          <w:b/>
          <w:bCs/>
          <w:sz w:val="32"/>
          <w:szCs w:val="32"/>
        </w:rPr>
        <w:t>Mayser macht Roboter sicher</w:t>
      </w:r>
    </w:p>
    <w:p w:rsidR="009852B5" w:rsidRDefault="009852B5" w:rsidP="006F3875">
      <w:pPr>
        <w:pStyle w:val="Textkrper-Zeileneinzug"/>
        <w:spacing w:line="360" w:lineRule="auto"/>
        <w:ind w:right="-569"/>
        <w:jc w:val="both"/>
        <w:rPr>
          <w:rFonts w:ascii="Arial" w:hAnsi="Arial" w:cs="Arial"/>
          <w:b/>
          <w:bCs/>
          <w:i/>
          <w:sz w:val="24"/>
          <w:szCs w:val="24"/>
        </w:rPr>
      </w:pPr>
    </w:p>
    <w:p w:rsidR="000B39D5" w:rsidRDefault="000D0E42" w:rsidP="006F3875">
      <w:pPr>
        <w:pStyle w:val="Textkrper-Zeileneinzug"/>
        <w:spacing w:line="360" w:lineRule="auto"/>
        <w:ind w:right="-569"/>
        <w:jc w:val="both"/>
        <w:rPr>
          <w:rFonts w:ascii="Arial" w:hAnsi="Arial" w:cs="Arial"/>
          <w:b/>
          <w:bCs/>
          <w:i/>
          <w:sz w:val="24"/>
          <w:szCs w:val="24"/>
        </w:rPr>
      </w:pPr>
      <w:r>
        <w:rPr>
          <w:rFonts w:ascii="Arial" w:hAnsi="Arial" w:cs="Arial"/>
          <w:b/>
          <w:bCs/>
          <w:i/>
          <w:sz w:val="24"/>
          <w:szCs w:val="24"/>
        </w:rPr>
        <w:t>Lindenberg/</w:t>
      </w:r>
      <w:r w:rsidR="000563A6">
        <w:rPr>
          <w:rFonts w:ascii="Arial" w:hAnsi="Arial" w:cs="Arial"/>
          <w:b/>
          <w:bCs/>
          <w:i/>
          <w:sz w:val="24"/>
          <w:szCs w:val="24"/>
        </w:rPr>
        <w:t xml:space="preserve">Ulm, </w:t>
      </w:r>
      <w:r>
        <w:rPr>
          <w:rFonts w:ascii="Arial" w:hAnsi="Arial" w:cs="Arial"/>
          <w:b/>
          <w:bCs/>
          <w:i/>
          <w:sz w:val="24"/>
          <w:szCs w:val="24"/>
        </w:rPr>
        <w:t>1</w:t>
      </w:r>
      <w:r w:rsidR="000563A6">
        <w:rPr>
          <w:rFonts w:ascii="Arial" w:hAnsi="Arial" w:cs="Arial"/>
          <w:b/>
          <w:bCs/>
          <w:i/>
          <w:sz w:val="24"/>
          <w:szCs w:val="24"/>
        </w:rPr>
        <w:t xml:space="preserve">. </w:t>
      </w:r>
      <w:r w:rsidR="00133534">
        <w:rPr>
          <w:rFonts w:ascii="Arial" w:hAnsi="Arial" w:cs="Arial"/>
          <w:b/>
          <w:bCs/>
          <w:i/>
          <w:sz w:val="24"/>
          <w:szCs w:val="24"/>
        </w:rPr>
        <w:t>Ju</w:t>
      </w:r>
      <w:r>
        <w:rPr>
          <w:rFonts w:ascii="Arial" w:hAnsi="Arial" w:cs="Arial"/>
          <w:b/>
          <w:bCs/>
          <w:i/>
          <w:sz w:val="24"/>
          <w:szCs w:val="24"/>
        </w:rPr>
        <w:t>l</w:t>
      </w:r>
      <w:r w:rsidR="00133534">
        <w:rPr>
          <w:rFonts w:ascii="Arial" w:hAnsi="Arial" w:cs="Arial"/>
          <w:b/>
          <w:bCs/>
          <w:i/>
          <w:sz w:val="24"/>
          <w:szCs w:val="24"/>
        </w:rPr>
        <w:t>i</w:t>
      </w:r>
      <w:r w:rsidR="000563A6">
        <w:rPr>
          <w:rFonts w:ascii="Arial" w:hAnsi="Arial" w:cs="Arial"/>
          <w:b/>
          <w:bCs/>
          <w:i/>
          <w:sz w:val="24"/>
          <w:szCs w:val="24"/>
        </w:rPr>
        <w:t xml:space="preserve"> 2016 – Vom 21. bi</w:t>
      </w:r>
      <w:r w:rsidR="009852B5">
        <w:rPr>
          <w:rFonts w:ascii="Arial" w:hAnsi="Arial" w:cs="Arial"/>
          <w:b/>
          <w:bCs/>
          <w:i/>
          <w:sz w:val="24"/>
          <w:szCs w:val="24"/>
        </w:rPr>
        <w:t>s 24. Juni präsentiert</w:t>
      </w:r>
      <w:r w:rsidR="00133534">
        <w:rPr>
          <w:rFonts w:ascii="Arial" w:hAnsi="Arial" w:cs="Arial"/>
          <w:b/>
          <w:bCs/>
          <w:i/>
          <w:sz w:val="24"/>
          <w:szCs w:val="24"/>
        </w:rPr>
        <w:t>e</w:t>
      </w:r>
      <w:r w:rsidR="009852B5">
        <w:rPr>
          <w:rFonts w:ascii="Arial" w:hAnsi="Arial" w:cs="Arial"/>
          <w:b/>
          <w:bCs/>
          <w:i/>
          <w:sz w:val="24"/>
          <w:szCs w:val="24"/>
        </w:rPr>
        <w:t xml:space="preserve"> </w:t>
      </w:r>
      <w:r w:rsidR="0040757E">
        <w:rPr>
          <w:rFonts w:ascii="Arial" w:hAnsi="Arial" w:cs="Arial"/>
          <w:b/>
          <w:bCs/>
          <w:i/>
          <w:sz w:val="24"/>
          <w:szCs w:val="24"/>
        </w:rPr>
        <w:t xml:space="preserve">sich </w:t>
      </w:r>
      <w:r w:rsidR="009852B5">
        <w:rPr>
          <w:rFonts w:ascii="Arial" w:hAnsi="Arial" w:cs="Arial"/>
          <w:b/>
          <w:bCs/>
          <w:i/>
          <w:sz w:val="24"/>
          <w:szCs w:val="24"/>
        </w:rPr>
        <w:t xml:space="preserve">Mayser </w:t>
      </w:r>
      <w:r w:rsidR="00257768">
        <w:rPr>
          <w:rFonts w:ascii="Arial" w:hAnsi="Arial" w:cs="Arial"/>
          <w:b/>
          <w:bCs/>
          <w:i/>
          <w:sz w:val="24"/>
          <w:szCs w:val="24"/>
        </w:rPr>
        <w:t xml:space="preserve">auf der </w:t>
      </w:r>
      <w:proofErr w:type="spellStart"/>
      <w:r w:rsidR="00257768">
        <w:rPr>
          <w:rFonts w:ascii="Arial" w:hAnsi="Arial" w:cs="Arial"/>
          <w:b/>
          <w:bCs/>
          <w:i/>
          <w:sz w:val="24"/>
          <w:szCs w:val="24"/>
        </w:rPr>
        <w:t>Automatica</w:t>
      </w:r>
      <w:proofErr w:type="spellEnd"/>
      <w:r w:rsidR="00257768">
        <w:rPr>
          <w:rFonts w:ascii="Arial" w:hAnsi="Arial" w:cs="Arial"/>
          <w:b/>
          <w:bCs/>
          <w:i/>
          <w:sz w:val="24"/>
          <w:szCs w:val="24"/>
        </w:rPr>
        <w:t xml:space="preserve"> </w:t>
      </w:r>
      <w:r w:rsidR="00C97465">
        <w:rPr>
          <w:rFonts w:ascii="Arial" w:hAnsi="Arial" w:cs="Arial"/>
          <w:b/>
          <w:bCs/>
          <w:i/>
          <w:sz w:val="24"/>
          <w:szCs w:val="24"/>
        </w:rPr>
        <w:t xml:space="preserve">in München </w:t>
      </w:r>
      <w:r w:rsidR="0040757E">
        <w:rPr>
          <w:rFonts w:ascii="Arial" w:hAnsi="Arial" w:cs="Arial"/>
          <w:b/>
          <w:bCs/>
          <w:i/>
          <w:sz w:val="24"/>
          <w:szCs w:val="24"/>
        </w:rPr>
        <w:t>e</w:t>
      </w:r>
      <w:r w:rsidR="000B39D5">
        <w:rPr>
          <w:rFonts w:ascii="Arial" w:hAnsi="Arial" w:cs="Arial"/>
          <w:b/>
          <w:bCs/>
          <w:i/>
          <w:sz w:val="24"/>
          <w:szCs w:val="24"/>
        </w:rPr>
        <w:t>rstmalig als MRK-Systemanbieter</w:t>
      </w:r>
      <w:r w:rsidR="0056614A">
        <w:rPr>
          <w:rFonts w:ascii="Arial" w:hAnsi="Arial" w:cs="Arial"/>
          <w:b/>
          <w:bCs/>
          <w:i/>
          <w:sz w:val="24"/>
          <w:szCs w:val="24"/>
        </w:rPr>
        <w:t>. Das Unternehmen zeigt</w:t>
      </w:r>
      <w:r w:rsidR="00133534">
        <w:rPr>
          <w:rFonts w:ascii="Arial" w:hAnsi="Arial" w:cs="Arial"/>
          <w:b/>
          <w:bCs/>
          <w:i/>
          <w:sz w:val="24"/>
          <w:szCs w:val="24"/>
        </w:rPr>
        <w:t>e</w:t>
      </w:r>
      <w:r w:rsidR="000B39D5">
        <w:rPr>
          <w:rFonts w:ascii="Arial" w:hAnsi="Arial" w:cs="Arial"/>
          <w:b/>
          <w:bCs/>
          <w:i/>
          <w:sz w:val="24"/>
          <w:szCs w:val="24"/>
        </w:rPr>
        <w:t xml:space="preserve"> </w:t>
      </w:r>
      <w:r w:rsidR="00133534">
        <w:rPr>
          <w:rFonts w:ascii="Arial" w:hAnsi="Arial" w:cs="Arial"/>
          <w:b/>
          <w:bCs/>
          <w:i/>
          <w:sz w:val="24"/>
          <w:szCs w:val="24"/>
        </w:rPr>
        <w:t xml:space="preserve">ein </w:t>
      </w:r>
      <w:r w:rsidR="000B39D5">
        <w:rPr>
          <w:rFonts w:ascii="Arial" w:hAnsi="Arial" w:cs="Arial"/>
          <w:b/>
          <w:bCs/>
          <w:i/>
          <w:sz w:val="24"/>
          <w:szCs w:val="24"/>
        </w:rPr>
        <w:t xml:space="preserve">speziell </w:t>
      </w:r>
      <w:r w:rsidR="00133534">
        <w:rPr>
          <w:rFonts w:ascii="Arial" w:hAnsi="Arial" w:cs="Arial"/>
          <w:b/>
          <w:bCs/>
          <w:i/>
          <w:sz w:val="24"/>
          <w:szCs w:val="24"/>
        </w:rPr>
        <w:t>auf</w:t>
      </w:r>
      <w:r w:rsidR="000B39D5">
        <w:rPr>
          <w:rFonts w:ascii="Arial" w:hAnsi="Arial" w:cs="Arial"/>
          <w:b/>
          <w:bCs/>
          <w:i/>
          <w:sz w:val="24"/>
          <w:szCs w:val="24"/>
        </w:rPr>
        <w:t xml:space="preserve"> die Robotik zugeschnittene</w:t>
      </w:r>
      <w:r w:rsidR="00133534">
        <w:rPr>
          <w:rFonts w:ascii="Arial" w:hAnsi="Arial" w:cs="Arial"/>
          <w:b/>
          <w:bCs/>
          <w:i/>
          <w:sz w:val="24"/>
          <w:szCs w:val="24"/>
        </w:rPr>
        <w:t>s</w:t>
      </w:r>
      <w:r w:rsidR="000B39D5">
        <w:rPr>
          <w:rFonts w:ascii="Arial" w:hAnsi="Arial" w:cs="Arial"/>
          <w:b/>
          <w:bCs/>
          <w:i/>
          <w:sz w:val="24"/>
          <w:szCs w:val="24"/>
        </w:rPr>
        <w:t xml:space="preserve"> Sicherheits</w:t>
      </w:r>
      <w:r w:rsidR="004515BD">
        <w:rPr>
          <w:rFonts w:ascii="Arial" w:hAnsi="Arial" w:cs="Arial"/>
          <w:b/>
          <w:bCs/>
          <w:i/>
          <w:sz w:val="24"/>
          <w:szCs w:val="24"/>
        </w:rPr>
        <w:t>system</w:t>
      </w:r>
      <w:r w:rsidR="000B39D5">
        <w:rPr>
          <w:rFonts w:ascii="Arial" w:hAnsi="Arial" w:cs="Arial"/>
          <w:b/>
          <w:bCs/>
          <w:i/>
          <w:sz w:val="24"/>
          <w:szCs w:val="24"/>
        </w:rPr>
        <w:t xml:space="preserve">, </w:t>
      </w:r>
      <w:r w:rsidR="00133534">
        <w:rPr>
          <w:rFonts w:ascii="Arial" w:hAnsi="Arial" w:cs="Arial"/>
          <w:b/>
          <w:bCs/>
          <w:i/>
          <w:sz w:val="24"/>
          <w:szCs w:val="24"/>
        </w:rPr>
        <w:t>das</w:t>
      </w:r>
      <w:r w:rsidR="000B39D5">
        <w:rPr>
          <w:rFonts w:ascii="Arial" w:hAnsi="Arial" w:cs="Arial"/>
          <w:b/>
          <w:bCs/>
          <w:i/>
          <w:sz w:val="24"/>
          <w:szCs w:val="24"/>
        </w:rPr>
        <w:t xml:space="preserve"> </w:t>
      </w:r>
      <w:r w:rsidR="00AD525E">
        <w:rPr>
          <w:rFonts w:ascii="Arial" w:hAnsi="Arial" w:cs="Arial"/>
          <w:b/>
          <w:bCs/>
          <w:i/>
          <w:sz w:val="24"/>
          <w:szCs w:val="24"/>
        </w:rPr>
        <w:t xml:space="preserve">das Umfeld, den Roboter an sich und zudem den Bereich rund um Werkzeug und Werkstück mit einbezieht. Zum Einsatz kommen </w:t>
      </w:r>
      <w:r w:rsidR="00683D28">
        <w:rPr>
          <w:rFonts w:ascii="Arial" w:hAnsi="Arial" w:cs="Arial"/>
          <w:b/>
          <w:bCs/>
          <w:i/>
          <w:sz w:val="24"/>
          <w:szCs w:val="24"/>
        </w:rPr>
        <w:t>taktile</w:t>
      </w:r>
      <w:r w:rsidR="00133534">
        <w:rPr>
          <w:rFonts w:ascii="Arial" w:hAnsi="Arial" w:cs="Arial"/>
          <w:b/>
          <w:bCs/>
          <w:i/>
          <w:sz w:val="24"/>
          <w:szCs w:val="24"/>
        </w:rPr>
        <w:t xml:space="preserve"> </w:t>
      </w:r>
      <w:r w:rsidR="00683D28">
        <w:rPr>
          <w:rFonts w:ascii="Arial" w:hAnsi="Arial" w:cs="Arial"/>
          <w:b/>
          <w:bCs/>
          <w:i/>
          <w:sz w:val="24"/>
          <w:szCs w:val="24"/>
        </w:rPr>
        <w:t xml:space="preserve">und kapazitive 3D </w:t>
      </w:r>
      <w:r w:rsidR="00AD525E">
        <w:rPr>
          <w:rFonts w:ascii="Arial" w:hAnsi="Arial" w:cs="Arial"/>
          <w:b/>
          <w:bCs/>
          <w:i/>
          <w:sz w:val="24"/>
          <w:szCs w:val="24"/>
        </w:rPr>
        <w:t>Kollisionsschutzsysteme</w:t>
      </w:r>
      <w:r w:rsidR="00683D28">
        <w:rPr>
          <w:rFonts w:ascii="Arial" w:hAnsi="Arial" w:cs="Arial"/>
          <w:b/>
          <w:bCs/>
          <w:i/>
          <w:sz w:val="24"/>
          <w:szCs w:val="24"/>
        </w:rPr>
        <w:t>,</w:t>
      </w:r>
      <w:r w:rsidR="000B39D5">
        <w:rPr>
          <w:rFonts w:ascii="Arial" w:hAnsi="Arial" w:cs="Arial"/>
          <w:b/>
          <w:bCs/>
          <w:i/>
          <w:sz w:val="24"/>
          <w:szCs w:val="24"/>
        </w:rPr>
        <w:t xml:space="preserve"> </w:t>
      </w:r>
      <w:r w:rsidR="00133534">
        <w:rPr>
          <w:rFonts w:ascii="Arial" w:hAnsi="Arial" w:cs="Arial"/>
          <w:b/>
          <w:bCs/>
          <w:i/>
          <w:sz w:val="24"/>
          <w:szCs w:val="24"/>
        </w:rPr>
        <w:t xml:space="preserve">sichere </w:t>
      </w:r>
      <w:r w:rsidR="00683D28">
        <w:rPr>
          <w:rFonts w:ascii="Arial" w:hAnsi="Arial" w:cs="Arial"/>
          <w:b/>
          <w:bCs/>
          <w:i/>
          <w:sz w:val="24"/>
          <w:szCs w:val="24"/>
        </w:rPr>
        <w:t>Ultraschall</w:t>
      </w:r>
      <w:r w:rsidR="00133534">
        <w:rPr>
          <w:rFonts w:ascii="Arial" w:hAnsi="Arial" w:cs="Arial"/>
          <w:b/>
          <w:bCs/>
          <w:i/>
          <w:sz w:val="24"/>
          <w:szCs w:val="24"/>
        </w:rPr>
        <w:t>sensoren</w:t>
      </w:r>
      <w:r w:rsidR="00D5160D">
        <w:rPr>
          <w:rFonts w:ascii="Arial" w:hAnsi="Arial" w:cs="Arial"/>
          <w:b/>
          <w:bCs/>
          <w:i/>
          <w:sz w:val="24"/>
          <w:szCs w:val="24"/>
        </w:rPr>
        <w:t xml:space="preserve">, </w:t>
      </w:r>
      <w:r w:rsidR="00133534">
        <w:rPr>
          <w:rFonts w:ascii="Arial" w:hAnsi="Arial" w:cs="Arial"/>
          <w:b/>
          <w:bCs/>
          <w:i/>
          <w:sz w:val="24"/>
          <w:szCs w:val="24"/>
        </w:rPr>
        <w:t xml:space="preserve">Flächensensoren sowie </w:t>
      </w:r>
      <w:r w:rsidR="00683D28">
        <w:rPr>
          <w:rFonts w:ascii="Arial" w:hAnsi="Arial" w:cs="Arial"/>
          <w:b/>
          <w:bCs/>
          <w:i/>
          <w:sz w:val="24"/>
          <w:szCs w:val="24"/>
        </w:rPr>
        <w:t>Softcover</w:t>
      </w:r>
      <w:r w:rsidR="00D5160D">
        <w:rPr>
          <w:rFonts w:ascii="Arial" w:hAnsi="Arial" w:cs="Arial"/>
          <w:b/>
          <w:bCs/>
          <w:i/>
          <w:sz w:val="24"/>
          <w:szCs w:val="24"/>
        </w:rPr>
        <w:t xml:space="preserve">. </w:t>
      </w:r>
      <w:r w:rsidR="00AD525E">
        <w:rPr>
          <w:rFonts w:ascii="Arial" w:hAnsi="Arial" w:cs="Arial"/>
          <w:b/>
          <w:bCs/>
          <w:i/>
          <w:sz w:val="24"/>
          <w:szCs w:val="24"/>
        </w:rPr>
        <w:t xml:space="preserve">Die System-Komponenten können individuell zusammengestellt werden und </w:t>
      </w:r>
      <w:r w:rsidR="0072557C">
        <w:rPr>
          <w:rFonts w:ascii="Arial" w:hAnsi="Arial" w:cs="Arial"/>
          <w:b/>
          <w:bCs/>
          <w:i/>
          <w:sz w:val="24"/>
          <w:szCs w:val="24"/>
        </w:rPr>
        <w:t xml:space="preserve">erfüllen so </w:t>
      </w:r>
      <w:r w:rsidR="00AD525E">
        <w:rPr>
          <w:rFonts w:ascii="Arial" w:hAnsi="Arial" w:cs="Arial"/>
          <w:b/>
          <w:bCs/>
          <w:i/>
          <w:sz w:val="24"/>
          <w:szCs w:val="24"/>
        </w:rPr>
        <w:t>vielfältige Sicherhei</w:t>
      </w:r>
      <w:r w:rsidR="0072557C">
        <w:rPr>
          <w:rFonts w:ascii="Arial" w:hAnsi="Arial" w:cs="Arial"/>
          <w:b/>
          <w:bCs/>
          <w:i/>
          <w:sz w:val="24"/>
          <w:szCs w:val="24"/>
        </w:rPr>
        <w:t>tsa</w:t>
      </w:r>
      <w:r w:rsidR="00AD525E">
        <w:rPr>
          <w:rFonts w:ascii="Arial" w:hAnsi="Arial" w:cs="Arial"/>
          <w:b/>
          <w:bCs/>
          <w:i/>
          <w:sz w:val="24"/>
          <w:szCs w:val="24"/>
        </w:rPr>
        <w:t xml:space="preserve">nforderungen. </w:t>
      </w:r>
    </w:p>
    <w:p w:rsidR="00E1155C" w:rsidRDefault="00E1155C" w:rsidP="00BE2B60">
      <w:pPr>
        <w:autoSpaceDE w:val="0"/>
        <w:autoSpaceDN w:val="0"/>
        <w:adjustRightInd w:val="0"/>
        <w:spacing w:line="360" w:lineRule="auto"/>
        <w:ind w:right="-569"/>
        <w:jc w:val="both"/>
        <w:rPr>
          <w:color w:val="000000"/>
        </w:rPr>
      </w:pPr>
    </w:p>
    <w:p w:rsidR="00BE2B60" w:rsidRDefault="00133534" w:rsidP="00BE2B60">
      <w:pPr>
        <w:autoSpaceDE w:val="0"/>
        <w:autoSpaceDN w:val="0"/>
        <w:adjustRightInd w:val="0"/>
        <w:spacing w:line="360" w:lineRule="auto"/>
        <w:ind w:right="-569"/>
        <w:jc w:val="both"/>
        <w:rPr>
          <w:color w:val="000000"/>
        </w:rPr>
      </w:pPr>
      <w:r>
        <w:rPr>
          <w:color w:val="000000"/>
        </w:rPr>
        <w:t xml:space="preserve">Thomas L. Zawalski, Mayser Geschäftsführer, zeigt sich </w:t>
      </w:r>
      <w:r w:rsidR="004515BD">
        <w:rPr>
          <w:color w:val="000000"/>
        </w:rPr>
        <w:t>erfreut</w:t>
      </w:r>
      <w:r>
        <w:rPr>
          <w:color w:val="000000"/>
        </w:rPr>
        <w:t xml:space="preserve"> </w:t>
      </w:r>
      <w:r w:rsidR="00245627">
        <w:rPr>
          <w:color w:val="000000"/>
        </w:rPr>
        <w:t>über den Messeverlauf</w:t>
      </w:r>
      <w:r>
        <w:rPr>
          <w:color w:val="000000"/>
        </w:rPr>
        <w:t xml:space="preserve">: </w:t>
      </w:r>
      <w:r w:rsidR="00AD525E">
        <w:rPr>
          <w:color w:val="000000"/>
        </w:rPr>
        <w:t>„</w:t>
      </w:r>
      <w:r>
        <w:rPr>
          <w:color w:val="000000"/>
        </w:rPr>
        <w:t>Wir haben für unseren Denkansatz</w:t>
      </w:r>
      <w:r w:rsidR="0072557C">
        <w:rPr>
          <w:color w:val="000000"/>
        </w:rPr>
        <w:t>,</w:t>
      </w:r>
      <w:r>
        <w:rPr>
          <w:color w:val="000000"/>
        </w:rPr>
        <w:t xml:space="preserve"> </w:t>
      </w:r>
      <w:r w:rsidR="002A5802">
        <w:rPr>
          <w:color w:val="000000"/>
        </w:rPr>
        <w:t>bei der Entwicklung eines MRK-Sicherheitssystem</w:t>
      </w:r>
      <w:r w:rsidR="003C6D9A">
        <w:rPr>
          <w:color w:val="000000"/>
        </w:rPr>
        <w:t>s</w:t>
      </w:r>
      <w:r w:rsidR="002A5802">
        <w:rPr>
          <w:color w:val="000000"/>
        </w:rPr>
        <w:t xml:space="preserve"> </w:t>
      </w:r>
      <w:r>
        <w:rPr>
          <w:color w:val="000000"/>
        </w:rPr>
        <w:t xml:space="preserve">den </w:t>
      </w:r>
      <w:proofErr w:type="spellStart"/>
      <w:r w:rsidR="000D0E42">
        <w:rPr>
          <w:color w:val="000000"/>
        </w:rPr>
        <w:t>kollaborativen</w:t>
      </w:r>
      <w:proofErr w:type="spellEnd"/>
      <w:r w:rsidR="000D0E42">
        <w:rPr>
          <w:color w:val="000000"/>
        </w:rPr>
        <w:t xml:space="preserve"> Arbeitsplatz </w:t>
      </w:r>
      <w:r w:rsidR="0021294E">
        <w:rPr>
          <w:color w:val="000000"/>
        </w:rPr>
        <w:t>im Gesamten</w:t>
      </w:r>
      <w:r>
        <w:rPr>
          <w:color w:val="000000"/>
        </w:rPr>
        <w:t xml:space="preserve"> zu betrachten</w:t>
      </w:r>
      <w:r w:rsidR="0072557C">
        <w:rPr>
          <w:color w:val="000000"/>
        </w:rPr>
        <w:t>,</w:t>
      </w:r>
      <w:r>
        <w:rPr>
          <w:color w:val="000000"/>
        </w:rPr>
        <w:t xml:space="preserve"> </w:t>
      </w:r>
      <w:r w:rsidR="001013E9">
        <w:rPr>
          <w:color w:val="000000"/>
        </w:rPr>
        <w:t>einschließlich W</w:t>
      </w:r>
      <w:r w:rsidR="00765AB8">
        <w:rPr>
          <w:color w:val="000000"/>
        </w:rPr>
        <w:t xml:space="preserve">erkzeug und Werkstück, </w:t>
      </w:r>
      <w:r w:rsidR="0072557C">
        <w:rPr>
          <w:color w:val="000000"/>
        </w:rPr>
        <w:t>B</w:t>
      </w:r>
      <w:r w:rsidR="004515BD">
        <w:rPr>
          <w:color w:val="000000"/>
        </w:rPr>
        <w:t>estätigung gefunden</w:t>
      </w:r>
      <w:r w:rsidR="0072557C">
        <w:rPr>
          <w:color w:val="000000"/>
        </w:rPr>
        <w:t xml:space="preserve">. </w:t>
      </w:r>
      <w:r w:rsidR="004515BD">
        <w:rPr>
          <w:color w:val="000000"/>
        </w:rPr>
        <w:t xml:space="preserve">Roboterhersteller </w:t>
      </w:r>
      <w:r w:rsidR="0072557C">
        <w:rPr>
          <w:color w:val="000000"/>
        </w:rPr>
        <w:t>und</w:t>
      </w:r>
      <w:r w:rsidR="004515BD">
        <w:rPr>
          <w:color w:val="000000"/>
        </w:rPr>
        <w:t xml:space="preserve"> Integratoren</w:t>
      </w:r>
      <w:r w:rsidR="0072557C">
        <w:rPr>
          <w:color w:val="000000"/>
        </w:rPr>
        <w:t xml:space="preserve"> zeigten großes Interesse</w:t>
      </w:r>
      <w:r w:rsidR="0021294E">
        <w:rPr>
          <w:color w:val="000000"/>
        </w:rPr>
        <w:t>, vor allem für</w:t>
      </w:r>
      <w:r>
        <w:rPr>
          <w:color w:val="000000"/>
        </w:rPr>
        <w:t xml:space="preserve"> </w:t>
      </w:r>
      <w:r w:rsidR="004515BD">
        <w:rPr>
          <w:color w:val="000000"/>
        </w:rPr>
        <w:t>das</w:t>
      </w:r>
      <w:r>
        <w:rPr>
          <w:color w:val="000000"/>
        </w:rPr>
        <w:t xml:space="preserve"> sichere Ultraschallsystem, mit dem wir zukünftig </w:t>
      </w:r>
      <w:r w:rsidR="000D0E42">
        <w:rPr>
          <w:color w:val="000000"/>
        </w:rPr>
        <w:t xml:space="preserve">u. a. </w:t>
      </w:r>
      <w:r w:rsidR="00245627">
        <w:rPr>
          <w:color w:val="000000"/>
        </w:rPr>
        <w:t xml:space="preserve">den </w:t>
      </w:r>
      <w:r w:rsidR="0072557C">
        <w:rPr>
          <w:color w:val="000000"/>
        </w:rPr>
        <w:t xml:space="preserve">Bereich um Werkzeug und Werkstück </w:t>
      </w:r>
      <w:r>
        <w:rPr>
          <w:color w:val="000000"/>
        </w:rPr>
        <w:t>absichern können</w:t>
      </w:r>
      <w:r w:rsidR="00245627">
        <w:rPr>
          <w:color w:val="000000"/>
        </w:rPr>
        <w:t>.“</w:t>
      </w:r>
    </w:p>
    <w:p w:rsidR="00C40DD9" w:rsidRPr="00C40DD9" w:rsidRDefault="00C40DD9" w:rsidP="00E1155C">
      <w:pPr>
        <w:pStyle w:val="Textkrper-Zeileneinzug"/>
        <w:spacing w:before="240" w:after="240" w:line="360" w:lineRule="auto"/>
        <w:ind w:right="-567"/>
        <w:jc w:val="both"/>
        <w:rPr>
          <w:rFonts w:ascii="Arial" w:hAnsi="Arial" w:cs="Arial"/>
          <w:color w:val="000000"/>
          <w:sz w:val="24"/>
          <w:szCs w:val="24"/>
        </w:rPr>
      </w:pPr>
      <w:r w:rsidRPr="00C40DD9">
        <w:rPr>
          <w:rFonts w:ascii="Arial" w:hAnsi="Arial" w:cs="Arial"/>
          <w:color w:val="000000"/>
          <w:sz w:val="24"/>
          <w:szCs w:val="24"/>
        </w:rPr>
        <w:t xml:space="preserve">Der Erfolg kommt nicht von ungefähr, greift doch Mayser </w:t>
      </w:r>
      <w:r w:rsidR="00AD525E" w:rsidRPr="00C40DD9">
        <w:rPr>
          <w:rFonts w:ascii="Arial" w:hAnsi="Arial" w:cs="Arial"/>
          <w:color w:val="000000"/>
          <w:sz w:val="24"/>
          <w:szCs w:val="24"/>
        </w:rPr>
        <w:t xml:space="preserve">bei der Entwicklung dieses MRK-Sicherheitssystems auf </w:t>
      </w:r>
      <w:r w:rsidRPr="00C40DD9">
        <w:rPr>
          <w:rFonts w:ascii="Arial" w:hAnsi="Arial" w:cs="Arial"/>
          <w:color w:val="000000"/>
          <w:sz w:val="24"/>
          <w:szCs w:val="24"/>
        </w:rPr>
        <w:t>sein</w:t>
      </w:r>
      <w:r w:rsidR="00AD525E" w:rsidRPr="00C40DD9">
        <w:rPr>
          <w:rFonts w:ascii="Arial" w:hAnsi="Arial" w:cs="Arial"/>
          <w:color w:val="000000"/>
          <w:sz w:val="24"/>
          <w:szCs w:val="24"/>
        </w:rPr>
        <w:t xml:space="preserve"> umfassende</w:t>
      </w:r>
      <w:r>
        <w:rPr>
          <w:rFonts w:ascii="Arial" w:hAnsi="Arial" w:cs="Arial"/>
          <w:color w:val="000000"/>
          <w:sz w:val="24"/>
          <w:szCs w:val="24"/>
        </w:rPr>
        <w:t>s</w:t>
      </w:r>
      <w:r w:rsidR="00AD525E" w:rsidRPr="00C40DD9">
        <w:rPr>
          <w:rFonts w:ascii="Arial" w:hAnsi="Arial" w:cs="Arial"/>
          <w:color w:val="000000"/>
          <w:sz w:val="24"/>
          <w:szCs w:val="24"/>
        </w:rPr>
        <w:t xml:space="preserve"> Sicherheits-Know-how aus den Bereichen Automotive, Industrie und </w:t>
      </w:r>
      <w:r w:rsidR="00AD525E" w:rsidRPr="00C40DD9">
        <w:rPr>
          <w:rFonts w:ascii="Arial" w:hAnsi="Arial" w:cs="Arial"/>
          <w:color w:val="000000"/>
          <w:sz w:val="24"/>
          <w:szCs w:val="24"/>
        </w:rPr>
        <w:lastRenderedPageBreak/>
        <w:t xml:space="preserve">Medizintechnik zurück, um so den Menschen in der Zusammenarbeit mit Robotern </w:t>
      </w:r>
      <w:r w:rsidR="00196722">
        <w:rPr>
          <w:rFonts w:ascii="Arial" w:hAnsi="Arial" w:cs="Arial"/>
          <w:color w:val="000000"/>
          <w:sz w:val="24"/>
          <w:szCs w:val="24"/>
        </w:rPr>
        <w:t>höchstmöglichen Schutz zu bieten.</w:t>
      </w:r>
    </w:p>
    <w:p w:rsidR="00585187" w:rsidRDefault="00B33BC9" w:rsidP="00E1155C">
      <w:pPr>
        <w:pStyle w:val="Textkrper-Zeileneinzug"/>
        <w:spacing w:before="240" w:after="240" w:line="360" w:lineRule="auto"/>
        <w:ind w:right="-567"/>
        <w:jc w:val="both"/>
        <w:rPr>
          <w:rFonts w:ascii="Arial" w:hAnsi="Arial" w:cs="Arial"/>
          <w:b/>
          <w:color w:val="000000"/>
          <w:sz w:val="24"/>
          <w:szCs w:val="24"/>
        </w:rPr>
      </w:pPr>
      <w:r>
        <w:rPr>
          <w:rFonts w:ascii="Arial" w:hAnsi="Arial" w:cs="Arial"/>
          <w:b/>
          <w:color w:val="000000"/>
          <w:sz w:val="24"/>
          <w:szCs w:val="24"/>
        </w:rPr>
        <w:t xml:space="preserve">Werkzeugabsicherung mit </w:t>
      </w:r>
      <w:r w:rsidR="000D0E42">
        <w:rPr>
          <w:rFonts w:ascii="Arial" w:hAnsi="Arial" w:cs="Arial"/>
          <w:b/>
          <w:color w:val="000000"/>
          <w:sz w:val="24"/>
          <w:szCs w:val="24"/>
        </w:rPr>
        <w:t>„</w:t>
      </w:r>
      <w:r w:rsidR="00133534">
        <w:rPr>
          <w:rFonts w:ascii="Arial" w:hAnsi="Arial" w:cs="Arial"/>
          <w:b/>
          <w:color w:val="000000"/>
          <w:sz w:val="24"/>
          <w:szCs w:val="24"/>
        </w:rPr>
        <w:t xml:space="preserve">Ultraschall </w:t>
      </w:r>
      <w:proofErr w:type="spellStart"/>
      <w:r w:rsidR="00133534">
        <w:rPr>
          <w:rFonts w:ascii="Arial" w:hAnsi="Arial" w:cs="Arial"/>
          <w:b/>
          <w:color w:val="000000"/>
          <w:sz w:val="24"/>
          <w:szCs w:val="24"/>
        </w:rPr>
        <w:t>safety</w:t>
      </w:r>
      <w:proofErr w:type="spellEnd"/>
      <w:r w:rsidR="000D0E42">
        <w:rPr>
          <w:rFonts w:ascii="Arial" w:hAnsi="Arial" w:cs="Arial"/>
          <w:b/>
          <w:color w:val="000000"/>
          <w:sz w:val="24"/>
          <w:szCs w:val="24"/>
        </w:rPr>
        <w:t>“</w:t>
      </w:r>
    </w:p>
    <w:p w:rsidR="00204422" w:rsidRDefault="000D0E42" w:rsidP="00204422">
      <w:pPr>
        <w:autoSpaceDE w:val="0"/>
        <w:autoSpaceDN w:val="0"/>
        <w:adjustRightInd w:val="0"/>
        <w:spacing w:before="240" w:line="360" w:lineRule="auto"/>
        <w:ind w:right="-567"/>
        <w:jc w:val="both"/>
        <w:rPr>
          <w:color w:val="000000"/>
        </w:rPr>
      </w:pPr>
      <w:r>
        <w:rPr>
          <w:color w:val="000000"/>
        </w:rPr>
        <w:t>Eine der</w:t>
      </w:r>
      <w:r w:rsidR="00B33BC9">
        <w:rPr>
          <w:color w:val="000000"/>
        </w:rPr>
        <w:t xml:space="preserve"> wegweisende</w:t>
      </w:r>
      <w:r>
        <w:rPr>
          <w:color w:val="000000"/>
        </w:rPr>
        <w:t>n</w:t>
      </w:r>
      <w:r w:rsidR="00B33BC9">
        <w:rPr>
          <w:color w:val="000000"/>
        </w:rPr>
        <w:t xml:space="preserve"> Entwicklung</w:t>
      </w:r>
      <w:r>
        <w:rPr>
          <w:color w:val="000000"/>
        </w:rPr>
        <w:t>en</w:t>
      </w:r>
      <w:r w:rsidR="00B33BC9">
        <w:rPr>
          <w:color w:val="000000"/>
        </w:rPr>
        <w:t xml:space="preserve">, die Mayser auf der </w:t>
      </w:r>
      <w:proofErr w:type="spellStart"/>
      <w:r w:rsidR="00B33BC9">
        <w:rPr>
          <w:color w:val="000000"/>
        </w:rPr>
        <w:t>Automatica</w:t>
      </w:r>
      <w:proofErr w:type="spellEnd"/>
      <w:r w:rsidR="00B33BC9">
        <w:rPr>
          <w:color w:val="000000"/>
        </w:rPr>
        <w:t xml:space="preserve"> präsentierte, ist der sichere Ultraschall. Mit </w:t>
      </w:r>
      <w:r w:rsidR="00750879">
        <w:rPr>
          <w:color w:val="000000"/>
        </w:rPr>
        <w:t>dieser Systemkomponente</w:t>
      </w:r>
      <w:r w:rsidR="00B33BC9">
        <w:rPr>
          <w:color w:val="000000"/>
        </w:rPr>
        <w:t xml:space="preserve"> möchte das Unternehmen zukünftig </w:t>
      </w:r>
      <w:r w:rsidR="006A4529">
        <w:rPr>
          <w:color w:val="000000"/>
        </w:rPr>
        <w:t xml:space="preserve">u. a. </w:t>
      </w:r>
      <w:r w:rsidR="00B33BC9">
        <w:rPr>
          <w:color w:val="000000"/>
        </w:rPr>
        <w:t xml:space="preserve">den Bereich um Werkzeug und Werkstück absichern. Der </w:t>
      </w:r>
      <w:r>
        <w:rPr>
          <w:color w:val="000000"/>
        </w:rPr>
        <w:t>„</w:t>
      </w:r>
      <w:r w:rsidR="00B33BC9">
        <w:rPr>
          <w:color w:val="000000"/>
        </w:rPr>
        <w:t xml:space="preserve">Ultraschall </w:t>
      </w:r>
      <w:proofErr w:type="spellStart"/>
      <w:r w:rsidR="00B33BC9">
        <w:rPr>
          <w:color w:val="000000"/>
        </w:rPr>
        <w:t>safety</w:t>
      </w:r>
      <w:proofErr w:type="spellEnd"/>
      <w:r>
        <w:rPr>
          <w:color w:val="000000"/>
        </w:rPr>
        <w:t>“</w:t>
      </w:r>
      <w:r w:rsidR="00204422" w:rsidRPr="006E712D">
        <w:rPr>
          <w:color w:val="000000"/>
        </w:rPr>
        <w:t xml:space="preserve"> ist die Lösung zur </w:t>
      </w:r>
      <w:proofErr w:type="spellStart"/>
      <w:r>
        <w:rPr>
          <w:color w:val="000000"/>
        </w:rPr>
        <w:t>sicherheitsgerichteten</w:t>
      </w:r>
      <w:proofErr w:type="spellEnd"/>
      <w:r>
        <w:rPr>
          <w:color w:val="000000"/>
        </w:rPr>
        <w:t xml:space="preserve"> Detektion </w:t>
      </w:r>
      <w:r w:rsidR="00204422" w:rsidRPr="006E712D">
        <w:rPr>
          <w:color w:val="000000"/>
        </w:rPr>
        <w:t>von Personen und Objekten</w:t>
      </w:r>
      <w:r>
        <w:rPr>
          <w:color w:val="000000"/>
        </w:rPr>
        <w:t xml:space="preserve">. </w:t>
      </w:r>
      <w:r w:rsidR="00204422" w:rsidRPr="006E712D">
        <w:rPr>
          <w:color w:val="000000"/>
        </w:rPr>
        <w:t xml:space="preserve">Unbeeinflusst von Schmutz, Fremdschall, Luftströmungen oder Feuchtigkeit detektiert er zuverlässig Menschen aber auch Objekte aus den verschiedensten Materialien unabhängig von Form, Transparenz und Farbe. </w:t>
      </w:r>
      <w:r w:rsidR="00204422">
        <w:rPr>
          <w:color w:val="000000"/>
        </w:rPr>
        <w:t xml:space="preserve">Das Besondere des </w:t>
      </w:r>
      <w:r>
        <w:rPr>
          <w:color w:val="000000"/>
        </w:rPr>
        <w:t>„</w:t>
      </w:r>
      <w:r w:rsidR="00204422">
        <w:rPr>
          <w:color w:val="000000"/>
        </w:rPr>
        <w:t xml:space="preserve">Ultraschall </w:t>
      </w:r>
      <w:proofErr w:type="spellStart"/>
      <w:r w:rsidR="00204422">
        <w:rPr>
          <w:color w:val="000000"/>
        </w:rPr>
        <w:t>safety</w:t>
      </w:r>
      <w:proofErr w:type="spellEnd"/>
      <w:r>
        <w:rPr>
          <w:color w:val="000000"/>
        </w:rPr>
        <w:t>“</w:t>
      </w:r>
      <w:r w:rsidR="00204422">
        <w:rPr>
          <w:color w:val="000000"/>
        </w:rPr>
        <w:t xml:space="preserve"> ist die Teach-In Funktion: Diese ermöglicht das Einlernen der kompletten Messumgebung einschließlich der </w:t>
      </w:r>
      <w:r w:rsidR="00204422">
        <w:t>im Detektionsfeld</w:t>
      </w:r>
      <w:r w:rsidR="00204422">
        <w:rPr>
          <w:color w:val="000000"/>
        </w:rPr>
        <w:t xml:space="preserve"> befindlichen Objekte</w:t>
      </w:r>
      <w:r w:rsidR="00204422">
        <w:t xml:space="preserve">. </w:t>
      </w:r>
    </w:p>
    <w:p w:rsidR="00204422" w:rsidRPr="00B33BC9" w:rsidRDefault="00B33BC9" w:rsidP="00B33BC9">
      <w:pPr>
        <w:pStyle w:val="Textkrper-Zeileneinzug"/>
        <w:spacing w:before="240" w:after="240" w:line="360" w:lineRule="auto"/>
        <w:ind w:right="-567"/>
        <w:jc w:val="both"/>
        <w:rPr>
          <w:rFonts w:ascii="Arial" w:hAnsi="Arial" w:cs="Arial"/>
          <w:b/>
          <w:color w:val="000000"/>
          <w:sz w:val="24"/>
          <w:szCs w:val="24"/>
        </w:rPr>
      </w:pPr>
      <w:r w:rsidRPr="00B33BC9">
        <w:rPr>
          <w:rFonts w:ascii="Arial" w:hAnsi="Arial" w:cs="Arial"/>
          <w:b/>
          <w:color w:val="000000"/>
          <w:sz w:val="24"/>
          <w:szCs w:val="24"/>
        </w:rPr>
        <w:t>3D Kollisionsschutz</w:t>
      </w:r>
    </w:p>
    <w:p w:rsidR="00835770" w:rsidRDefault="00585187" w:rsidP="00E1155C">
      <w:pPr>
        <w:pStyle w:val="Textkrper-Zeileneinzug"/>
        <w:spacing w:before="240" w:line="360" w:lineRule="auto"/>
        <w:ind w:right="-569"/>
        <w:jc w:val="both"/>
        <w:rPr>
          <w:rFonts w:ascii="Arial" w:hAnsi="Arial" w:cs="Arial"/>
          <w:color w:val="000000"/>
          <w:sz w:val="24"/>
          <w:szCs w:val="24"/>
        </w:rPr>
      </w:pPr>
      <w:r>
        <w:rPr>
          <w:rFonts w:ascii="Arial" w:hAnsi="Arial" w:cs="Arial"/>
          <w:color w:val="000000"/>
          <w:sz w:val="24"/>
          <w:szCs w:val="24"/>
        </w:rPr>
        <w:t>Ein</w:t>
      </w:r>
      <w:r w:rsidR="00CE0F26">
        <w:rPr>
          <w:rFonts w:ascii="Arial" w:hAnsi="Arial" w:cs="Arial"/>
          <w:color w:val="000000"/>
          <w:sz w:val="24"/>
          <w:szCs w:val="24"/>
        </w:rPr>
        <w:t>e</w:t>
      </w:r>
      <w:r w:rsidR="00B33BC9">
        <w:rPr>
          <w:rFonts w:ascii="Arial" w:hAnsi="Arial" w:cs="Arial"/>
          <w:color w:val="000000"/>
          <w:sz w:val="24"/>
          <w:szCs w:val="24"/>
        </w:rPr>
        <w:t xml:space="preserve"> weitere</w:t>
      </w:r>
      <w:r w:rsidR="00CE0F26">
        <w:rPr>
          <w:rFonts w:ascii="Arial" w:hAnsi="Arial" w:cs="Arial"/>
          <w:color w:val="000000"/>
          <w:sz w:val="24"/>
          <w:szCs w:val="24"/>
        </w:rPr>
        <w:t xml:space="preserve"> </w:t>
      </w:r>
      <w:r w:rsidR="00BB5A67">
        <w:rPr>
          <w:rFonts w:ascii="Arial" w:hAnsi="Arial" w:cs="Arial"/>
          <w:color w:val="000000"/>
          <w:sz w:val="24"/>
          <w:szCs w:val="24"/>
        </w:rPr>
        <w:t>K</w:t>
      </w:r>
      <w:bookmarkStart w:id="0" w:name="_GoBack"/>
      <w:bookmarkEnd w:id="0"/>
      <w:r w:rsidR="00835770">
        <w:rPr>
          <w:rFonts w:ascii="Arial" w:hAnsi="Arial" w:cs="Arial"/>
          <w:color w:val="000000"/>
          <w:sz w:val="24"/>
          <w:szCs w:val="24"/>
        </w:rPr>
        <w:t>omponente</w:t>
      </w:r>
      <w:r w:rsidR="00EF700B">
        <w:rPr>
          <w:rFonts w:ascii="Arial" w:hAnsi="Arial" w:cs="Arial"/>
          <w:color w:val="000000"/>
          <w:sz w:val="24"/>
          <w:szCs w:val="24"/>
        </w:rPr>
        <w:t xml:space="preserve"> des Mayser Sicherheitssystems </w:t>
      </w:r>
      <w:r w:rsidR="00835770">
        <w:rPr>
          <w:rFonts w:ascii="Arial" w:hAnsi="Arial" w:cs="Arial"/>
          <w:color w:val="000000"/>
          <w:sz w:val="24"/>
          <w:szCs w:val="24"/>
        </w:rPr>
        <w:t>ist der</w:t>
      </w:r>
      <w:r w:rsidR="00CE0F26">
        <w:rPr>
          <w:rFonts w:ascii="Arial" w:hAnsi="Arial" w:cs="Arial"/>
          <w:color w:val="000000"/>
          <w:sz w:val="24"/>
          <w:szCs w:val="24"/>
        </w:rPr>
        <w:t xml:space="preserve"> </w:t>
      </w:r>
      <w:r>
        <w:rPr>
          <w:rFonts w:ascii="Arial" w:hAnsi="Arial" w:cs="Arial"/>
          <w:color w:val="000000"/>
          <w:sz w:val="24"/>
          <w:szCs w:val="24"/>
        </w:rPr>
        <w:t>3D Kollisionsschutz</w:t>
      </w:r>
      <w:r w:rsidR="0056614A">
        <w:rPr>
          <w:rFonts w:ascii="Arial" w:hAnsi="Arial" w:cs="Arial"/>
          <w:color w:val="000000"/>
          <w:sz w:val="24"/>
          <w:szCs w:val="24"/>
        </w:rPr>
        <w:t xml:space="preserve">: </w:t>
      </w:r>
      <w:r w:rsidR="00835770">
        <w:rPr>
          <w:rFonts w:ascii="Arial" w:hAnsi="Arial" w:cs="Arial"/>
          <w:color w:val="000000"/>
          <w:sz w:val="24"/>
          <w:szCs w:val="24"/>
        </w:rPr>
        <w:t>t</w:t>
      </w:r>
      <w:r w:rsidR="00CE0F26">
        <w:rPr>
          <w:rFonts w:ascii="Arial" w:hAnsi="Arial" w:cs="Arial"/>
          <w:color w:val="000000"/>
          <w:sz w:val="24"/>
          <w:szCs w:val="24"/>
        </w:rPr>
        <w:t>aktile</w:t>
      </w:r>
      <w:r w:rsidR="00221BC0">
        <w:rPr>
          <w:rFonts w:ascii="Arial" w:hAnsi="Arial" w:cs="Arial"/>
          <w:color w:val="000000"/>
          <w:sz w:val="24"/>
          <w:szCs w:val="24"/>
        </w:rPr>
        <w:t xml:space="preserve"> und kapazitive</w:t>
      </w:r>
      <w:r w:rsidR="00CE0F26">
        <w:rPr>
          <w:rFonts w:ascii="Arial" w:hAnsi="Arial" w:cs="Arial"/>
          <w:color w:val="000000"/>
          <w:sz w:val="24"/>
          <w:szCs w:val="24"/>
        </w:rPr>
        <w:t xml:space="preserve"> Arm- und Gelenkabsicherung</w:t>
      </w:r>
      <w:r w:rsidR="00D67263">
        <w:rPr>
          <w:rFonts w:ascii="Arial" w:hAnsi="Arial" w:cs="Arial"/>
          <w:color w:val="000000"/>
          <w:sz w:val="24"/>
          <w:szCs w:val="24"/>
        </w:rPr>
        <w:t>en</w:t>
      </w:r>
      <w:r w:rsidR="0056614A">
        <w:rPr>
          <w:rFonts w:ascii="Arial" w:hAnsi="Arial" w:cs="Arial"/>
          <w:color w:val="000000"/>
          <w:sz w:val="24"/>
          <w:szCs w:val="24"/>
        </w:rPr>
        <w:t xml:space="preserve"> schützen</w:t>
      </w:r>
      <w:r w:rsidR="00CE0F26">
        <w:rPr>
          <w:rFonts w:ascii="Arial" w:hAnsi="Arial" w:cs="Arial"/>
          <w:color w:val="000000"/>
          <w:sz w:val="24"/>
          <w:szCs w:val="24"/>
        </w:rPr>
        <w:t xml:space="preserve"> den </w:t>
      </w:r>
      <w:r w:rsidR="0014610F">
        <w:rPr>
          <w:rFonts w:ascii="Arial" w:hAnsi="Arial" w:cs="Arial"/>
          <w:color w:val="000000"/>
          <w:sz w:val="24"/>
          <w:szCs w:val="24"/>
        </w:rPr>
        <w:t>M</w:t>
      </w:r>
      <w:r w:rsidR="00CE0F26">
        <w:rPr>
          <w:rFonts w:ascii="Arial" w:hAnsi="Arial" w:cs="Arial"/>
          <w:color w:val="000000"/>
          <w:sz w:val="24"/>
          <w:szCs w:val="24"/>
        </w:rPr>
        <w:t>ensc</w:t>
      </w:r>
      <w:r w:rsidR="00D67263">
        <w:rPr>
          <w:rFonts w:ascii="Arial" w:hAnsi="Arial" w:cs="Arial"/>
          <w:color w:val="000000"/>
          <w:sz w:val="24"/>
          <w:szCs w:val="24"/>
        </w:rPr>
        <w:t xml:space="preserve">hen bei </w:t>
      </w:r>
      <w:r w:rsidR="00C03F1C">
        <w:rPr>
          <w:rFonts w:ascii="Arial" w:hAnsi="Arial" w:cs="Arial"/>
          <w:color w:val="000000"/>
          <w:sz w:val="24"/>
          <w:szCs w:val="24"/>
        </w:rPr>
        <w:t xml:space="preserve">bzw. vor </w:t>
      </w:r>
      <w:r w:rsidR="00D67263">
        <w:rPr>
          <w:rFonts w:ascii="Arial" w:hAnsi="Arial" w:cs="Arial"/>
          <w:color w:val="000000"/>
          <w:sz w:val="24"/>
          <w:szCs w:val="24"/>
        </w:rPr>
        <w:t xml:space="preserve">Berührung des Roboters. </w:t>
      </w:r>
      <w:r w:rsidR="00835770">
        <w:rPr>
          <w:rFonts w:ascii="Arial" w:hAnsi="Arial" w:cs="Arial"/>
          <w:color w:val="000000"/>
          <w:sz w:val="24"/>
          <w:szCs w:val="24"/>
        </w:rPr>
        <w:t>Erreicht wird dies</w:t>
      </w:r>
      <w:r w:rsidR="00C92136">
        <w:rPr>
          <w:rFonts w:ascii="Arial" w:hAnsi="Arial" w:cs="Arial"/>
          <w:color w:val="000000"/>
          <w:sz w:val="24"/>
          <w:szCs w:val="24"/>
        </w:rPr>
        <w:t xml:space="preserve"> durch eine Ummantelung der</w:t>
      </w:r>
      <w:r w:rsidR="00835770">
        <w:rPr>
          <w:rFonts w:ascii="Arial" w:hAnsi="Arial" w:cs="Arial"/>
          <w:color w:val="000000"/>
          <w:sz w:val="24"/>
          <w:szCs w:val="24"/>
        </w:rPr>
        <w:t xml:space="preserve"> beweglichen Elemente mit einem PU-Schaum</w:t>
      </w:r>
      <w:r w:rsidR="00CE5DBF">
        <w:rPr>
          <w:rFonts w:ascii="Arial" w:hAnsi="Arial" w:cs="Arial"/>
          <w:color w:val="000000"/>
          <w:sz w:val="24"/>
          <w:szCs w:val="24"/>
        </w:rPr>
        <w:t xml:space="preserve">, dessen sensorische Haut auf </w:t>
      </w:r>
      <w:r w:rsidR="00D67263">
        <w:rPr>
          <w:rFonts w:ascii="Arial" w:hAnsi="Arial" w:cs="Arial"/>
          <w:color w:val="000000"/>
          <w:sz w:val="24"/>
          <w:szCs w:val="24"/>
        </w:rPr>
        <w:t xml:space="preserve">leichten </w:t>
      </w:r>
      <w:r w:rsidR="00CE0F26">
        <w:rPr>
          <w:rFonts w:ascii="Arial" w:hAnsi="Arial" w:cs="Arial"/>
          <w:color w:val="000000"/>
          <w:sz w:val="24"/>
          <w:szCs w:val="24"/>
        </w:rPr>
        <w:t xml:space="preserve">Druck </w:t>
      </w:r>
      <w:r w:rsidR="00221BC0">
        <w:rPr>
          <w:rFonts w:ascii="Arial" w:hAnsi="Arial" w:cs="Arial"/>
          <w:color w:val="000000"/>
          <w:sz w:val="24"/>
          <w:szCs w:val="24"/>
        </w:rPr>
        <w:t>oder Annäherung</w:t>
      </w:r>
      <w:r w:rsidR="00F774FB">
        <w:rPr>
          <w:rFonts w:ascii="Arial" w:hAnsi="Arial" w:cs="Arial"/>
          <w:color w:val="000000"/>
          <w:sz w:val="24"/>
          <w:szCs w:val="24"/>
        </w:rPr>
        <w:t xml:space="preserve"> des Mitarbeiters</w:t>
      </w:r>
      <w:r w:rsidR="00CE5DBF">
        <w:rPr>
          <w:rFonts w:ascii="Arial" w:hAnsi="Arial" w:cs="Arial"/>
          <w:color w:val="000000"/>
          <w:sz w:val="24"/>
          <w:szCs w:val="24"/>
        </w:rPr>
        <w:t xml:space="preserve"> reagiert</w:t>
      </w:r>
      <w:r w:rsidR="00221BC0">
        <w:rPr>
          <w:rFonts w:ascii="Arial" w:hAnsi="Arial" w:cs="Arial"/>
          <w:color w:val="000000"/>
          <w:sz w:val="24"/>
          <w:szCs w:val="24"/>
        </w:rPr>
        <w:t>.</w:t>
      </w:r>
      <w:r w:rsidR="00CE0F26">
        <w:rPr>
          <w:rFonts w:ascii="Arial" w:hAnsi="Arial" w:cs="Arial"/>
          <w:color w:val="000000"/>
          <w:sz w:val="24"/>
          <w:szCs w:val="24"/>
        </w:rPr>
        <w:t xml:space="preserve"> </w:t>
      </w:r>
      <w:r w:rsidR="00765AB8">
        <w:rPr>
          <w:rFonts w:ascii="Arial" w:hAnsi="Arial" w:cs="Arial"/>
          <w:color w:val="000000"/>
          <w:sz w:val="24"/>
          <w:szCs w:val="24"/>
        </w:rPr>
        <w:t>Bei der Entwicklung de</w:t>
      </w:r>
      <w:r w:rsidR="00144CF1">
        <w:rPr>
          <w:rFonts w:ascii="Arial" w:hAnsi="Arial" w:cs="Arial"/>
          <w:color w:val="000000"/>
          <w:sz w:val="24"/>
          <w:szCs w:val="24"/>
        </w:rPr>
        <w:t xml:space="preserve">r </w:t>
      </w:r>
      <w:r w:rsidR="00CE0F26">
        <w:rPr>
          <w:rFonts w:ascii="Arial" w:hAnsi="Arial" w:cs="Arial"/>
          <w:color w:val="000000"/>
          <w:sz w:val="24"/>
          <w:szCs w:val="24"/>
        </w:rPr>
        <w:t>3D Kollisionsschutz</w:t>
      </w:r>
      <w:r w:rsidR="00D67263">
        <w:rPr>
          <w:rFonts w:ascii="Arial" w:hAnsi="Arial" w:cs="Arial"/>
          <w:color w:val="000000"/>
          <w:sz w:val="24"/>
          <w:szCs w:val="24"/>
        </w:rPr>
        <w:t xml:space="preserve">systeme </w:t>
      </w:r>
      <w:r w:rsidR="00144CF1">
        <w:rPr>
          <w:rFonts w:ascii="Arial" w:hAnsi="Arial" w:cs="Arial"/>
          <w:color w:val="000000"/>
          <w:sz w:val="24"/>
          <w:szCs w:val="24"/>
        </w:rPr>
        <w:t>kann Mayser auf eine langjährige Erfahrung aus der Medizintechnik</w:t>
      </w:r>
      <w:r w:rsidR="00C92136">
        <w:rPr>
          <w:rFonts w:ascii="Arial" w:hAnsi="Arial" w:cs="Arial"/>
          <w:color w:val="000000"/>
          <w:sz w:val="24"/>
          <w:szCs w:val="24"/>
        </w:rPr>
        <w:t xml:space="preserve"> – bspw. für mobile Computer-</w:t>
      </w:r>
      <w:proofErr w:type="spellStart"/>
      <w:r w:rsidR="00C92136">
        <w:rPr>
          <w:rFonts w:ascii="Arial" w:hAnsi="Arial" w:cs="Arial"/>
          <w:color w:val="000000"/>
          <w:sz w:val="24"/>
          <w:szCs w:val="24"/>
        </w:rPr>
        <w:t>Tomogra</w:t>
      </w:r>
      <w:r w:rsidR="003B6391">
        <w:rPr>
          <w:rFonts w:ascii="Arial" w:hAnsi="Arial" w:cs="Arial"/>
          <w:color w:val="000000"/>
          <w:sz w:val="24"/>
          <w:szCs w:val="24"/>
        </w:rPr>
        <w:t>f</w:t>
      </w:r>
      <w:r w:rsidR="00C92136">
        <w:rPr>
          <w:rFonts w:ascii="Arial" w:hAnsi="Arial" w:cs="Arial"/>
          <w:color w:val="000000"/>
          <w:sz w:val="24"/>
          <w:szCs w:val="24"/>
        </w:rPr>
        <w:t>en</w:t>
      </w:r>
      <w:proofErr w:type="spellEnd"/>
      <w:r w:rsidR="00C92136">
        <w:rPr>
          <w:rFonts w:ascii="Arial" w:hAnsi="Arial" w:cs="Arial"/>
          <w:color w:val="000000"/>
          <w:sz w:val="24"/>
          <w:szCs w:val="24"/>
        </w:rPr>
        <w:t xml:space="preserve"> – </w:t>
      </w:r>
      <w:r w:rsidR="00144CF1">
        <w:rPr>
          <w:rFonts w:ascii="Arial" w:hAnsi="Arial" w:cs="Arial"/>
          <w:color w:val="000000"/>
          <w:sz w:val="24"/>
          <w:szCs w:val="24"/>
        </w:rPr>
        <w:t>zurückgreifen</w:t>
      </w:r>
      <w:r w:rsidR="00F774FB">
        <w:rPr>
          <w:rFonts w:ascii="Arial" w:hAnsi="Arial" w:cs="Arial"/>
          <w:color w:val="000000"/>
          <w:sz w:val="24"/>
          <w:szCs w:val="24"/>
        </w:rPr>
        <w:t xml:space="preserve">. </w:t>
      </w:r>
      <w:r w:rsidR="0040757E">
        <w:rPr>
          <w:rFonts w:ascii="Arial" w:hAnsi="Arial" w:cs="Arial"/>
          <w:color w:val="000000"/>
          <w:sz w:val="24"/>
          <w:szCs w:val="24"/>
        </w:rPr>
        <w:t>Die taktilen Absicherungen</w:t>
      </w:r>
      <w:r w:rsidR="00D67263">
        <w:rPr>
          <w:rFonts w:ascii="Arial" w:hAnsi="Arial" w:cs="Arial"/>
          <w:color w:val="000000"/>
          <w:sz w:val="24"/>
          <w:szCs w:val="24"/>
        </w:rPr>
        <w:t xml:space="preserve"> sind</w:t>
      </w:r>
      <w:r w:rsidR="00CE0F26">
        <w:rPr>
          <w:rFonts w:ascii="Arial" w:hAnsi="Arial" w:cs="Arial"/>
          <w:color w:val="000000"/>
          <w:sz w:val="24"/>
          <w:szCs w:val="24"/>
        </w:rPr>
        <w:t xml:space="preserve"> erprobt und zeichne</w:t>
      </w:r>
      <w:r w:rsidR="00D67263">
        <w:rPr>
          <w:rFonts w:ascii="Arial" w:hAnsi="Arial" w:cs="Arial"/>
          <w:color w:val="000000"/>
          <w:sz w:val="24"/>
          <w:szCs w:val="24"/>
        </w:rPr>
        <w:t>n</w:t>
      </w:r>
      <w:r w:rsidR="00CE0F26">
        <w:rPr>
          <w:rFonts w:ascii="Arial" w:hAnsi="Arial" w:cs="Arial"/>
          <w:color w:val="000000"/>
          <w:sz w:val="24"/>
          <w:szCs w:val="24"/>
        </w:rPr>
        <w:t xml:space="preserve"> sich durch eine hohe Sicherheit</w:t>
      </w:r>
      <w:r w:rsidR="004B36DD">
        <w:rPr>
          <w:rFonts w:ascii="Arial" w:hAnsi="Arial" w:cs="Arial"/>
          <w:color w:val="000000"/>
          <w:sz w:val="24"/>
          <w:szCs w:val="24"/>
        </w:rPr>
        <w:t xml:space="preserve"> und Robustheit</w:t>
      </w:r>
      <w:r w:rsidR="00CE0F26">
        <w:rPr>
          <w:rFonts w:ascii="Arial" w:hAnsi="Arial" w:cs="Arial"/>
          <w:color w:val="000000"/>
          <w:sz w:val="24"/>
          <w:szCs w:val="24"/>
        </w:rPr>
        <w:t xml:space="preserve"> aus. </w:t>
      </w:r>
    </w:p>
    <w:p w:rsidR="00B33BC9" w:rsidRDefault="00B33BC9" w:rsidP="00A3501D">
      <w:pPr>
        <w:pStyle w:val="Textkrper-Zeileneinzug"/>
        <w:spacing w:line="360" w:lineRule="auto"/>
        <w:ind w:right="-569"/>
        <w:rPr>
          <w:rFonts w:ascii="Arial" w:hAnsi="Arial" w:cs="Arial"/>
          <w:i/>
          <w:color w:val="000000"/>
        </w:rPr>
      </w:pPr>
    </w:p>
    <w:p w:rsidR="00A3501D" w:rsidRPr="004C1976" w:rsidRDefault="00A3501D" w:rsidP="00A3501D">
      <w:pPr>
        <w:pStyle w:val="Textkrper-Zeileneinzug"/>
        <w:spacing w:line="360" w:lineRule="auto"/>
        <w:ind w:right="-569"/>
        <w:rPr>
          <w:rFonts w:ascii="Arial" w:hAnsi="Arial" w:cs="Arial"/>
          <w:i/>
          <w:color w:val="000000"/>
        </w:rPr>
      </w:pPr>
      <w:r w:rsidRPr="004C1976">
        <w:rPr>
          <w:rFonts w:ascii="Arial" w:hAnsi="Arial" w:cs="Arial"/>
          <w:i/>
          <w:color w:val="000000"/>
        </w:rPr>
        <w:lastRenderedPageBreak/>
        <w:t xml:space="preserve">Zeichen: 2.800 </w:t>
      </w:r>
    </w:p>
    <w:p w:rsidR="00A331FF" w:rsidRDefault="00A331FF" w:rsidP="00A331FF">
      <w:pPr>
        <w:pStyle w:val="Textkrper-Zeileneinzug"/>
        <w:spacing w:line="360" w:lineRule="auto"/>
        <w:ind w:right="-569"/>
        <w:jc w:val="both"/>
        <w:rPr>
          <w:rFonts w:ascii="Arial" w:hAnsi="Arial" w:cs="Arial"/>
          <w:b/>
          <w:color w:val="808080"/>
          <w:sz w:val="16"/>
          <w:szCs w:val="16"/>
        </w:rPr>
      </w:pPr>
    </w:p>
    <w:p w:rsidR="00A331FF" w:rsidRPr="000A2848" w:rsidRDefault="00A331FF" w:rsidP="00A331FF">
      <w:pPr>
        <w:pStyle w:val="Textkrper-Zeileneinzug"/>
        <w:spacing w:line="360" w:lineRule="auto"/>
        <w:ind w:right="-569"/>
        <w:jc w:val="both"/>
        <w:rPr>
          <w:rFonts w:ascii="Arial" w:hAnsi="Arial" w:cs="Arial"/>
          <w:b/>
          <w:color w:val="808080"/>
          <w:sz w:val="16"/>
          <w:szCs w:val="16"/>
        </w:rPr>
      </w:pPr>
      <w:r w:rsidRPr="000A2848">
        <w:rPr>
          <w:rFonts w:ascii="Arial" w:hAnsi="Arial" w:cs="Arial"/>
          <w:b/>
          <w:color w:val="808080"/>
          <w:sz w:val="16"/>
          <w:szCs w:val="16"/>
        </w:rPr>
        <w:t xml:space="preserve">Über Mayser </w:t>
      </w:r>
    </w:p>
    <w:p w:rsidR="003F4F86" w:rsidRDefault="003F4F86" w:rsidP="003F4F86">
      <w:pPr>
        <w:pStyle w:val="Textkrper-Zeileneinzug"/>
        <w:spacing w:line="360" w:lineRule="auto"/>
        <w:ind w:right="-569"/>
        <w:jc w:val="both"/>
        <w:rPr>
          <w:rFonts w:ascii="Arial" w:hAnsi="Arial" w:cs="Arial"/>
          <w:color w:val="808080"/>
          <w:sz w:val="16"/>
          <w:szCs w:val="16"/>
        </w:rPr>
      </w:pPr>
      <w:r>
        <w:rPr>
          <w:rFonts w:ascii="Arial" w:hAnsi="Arial" w:cs="Arial"/>
          <w:color w:val="808080"/>
          <w:sz w:val="16"/>
          <w:szCs w:val="16"/>
        </w:rPr>
        <w:t>Mayser ist eine international tätige Unternehmensgruppe mit derzeit fünf Standorten in Europa und den USA. Das Unternehmen entwickelt und produziert innovative hochwertige Produkte, Systeme und Lösungen in den Bereichen Sicherheitstechnik, Schaumstofftechnik &amp; Formteile sowie Kopfbedeckungen. Der Ursprung des Unternehmens reicht ins Jahr 1800 zurück, als alles mit dem Hut begann. H</w:t>
      </w:r>
      <w:r w:rsidR="00F36BA9">
        <w:rPr>
          <w:rFonts w:ascii="Arial" w:hAnsi="Arial" w:cs="Arial"/>
          <w:color w:val="808080"/>
          <w:sz w:val="16"/>
          <w:szCs w:val="16"/>
        </w:rPr>
        <w:t>eute beschäftigt Mayser um die 8</w:t>
      </w:r>
      <w:r>
        <w:rPr>
          <w:rFonts w:ascii="Arial" w:hAnsi="Arial" w:cs="Arial"/>
          <w:color w:val="808080"/>
          <w:sz w:val="16"/>
          <w:szCs w:val="16"/>
        </w:rPr>
        <w:t>00 Mitarbeiter und besitzt in vielen Branchen – z. B. Automobilindustrie, Maschinenbau oder öffentlicher Personennahverkehr – ein hohes Renommee in der Sicherheits- sowie Schaumstofftechnik.</w:t>
      </w:r>
    </w:p>
    <w:p w:rsidR="006854D9" w:rsidRDefault="006854D9" w:rsidP="00F774FB">
      <w:pPr>
        <w:pStyle w:val="Textkrper-Zeileneinzug"/>
        <w:spacing w:line="360" w:lineRule="auto"/>
        <w:ind w:right="-567"/>
        <w:jc w:val="both"/>
        <w:rPr>
          <w:rFonts w:ascii="Arial" w:hAnsi="Arial" w:cs="Arial"/>
          <w:b/>
          <w:color w:val="000000"/>
          <w:sz w:val="24"/>
          <w:szCs w:val="24"/>
        </w:rPr>
      </w:pPr>
    </w:p>
    <w:p w:rsidR="004E46CD" w:rsidRDefault="004E46CD" w:rsidP="00F774FB">
      <w:pPr>
        <w:pStyle w:val="Textkrper-Zeileneinzug"/>
        <w:spacing w:line="360" w:lineRule="auto"/>
        <w:ind w:right="-567"/>
        <w:jc w:val="both"/>
        <w:rPr>
          <w:rFonts w:ascii="Arial" w:hAnsi="Arial" w:cs="Arial"/>
          <w:b/>
          <w:color w:val="000000"/>
          <w:sz w:val="24"/>
          <w:szCs w:val="24"/>
        </w:rPr>
      </w:pPr>
    </w:p>
    <w:p w:rsidR="00112250" w:rsidRPr="00112250" w:rsidRDefault="00112250" w:rsidP="00F774FB">
      <w:pPr>
        <w:pStyle w:val="Textkrper-Zeileneinzug"/>
        <w:spacing w:line="360" w:lineRule="auto"/>
        <w:ind w:right="-567"/>
        <w:jc w:val="both"/>
        <w:rPr>
          <w:rFonts w:ascii="Arial" w:hAnsi="Arial" w:cs="Arial"/>
          <w:b/>
          <w:color w:val="000000"/>
          <w:sz w:val="24"/>
          <w:szCs w:val="24"/>
        </w:rPr>
      </w:pPr>
      <w:r w:rsidRPr="00112250">
        <w:rPr>
          <w:rFonts w:ascii="Arial" w:hAnsi="Arial" w:cs="Arial"/>
          <w:b/>
          <w:color w:val="000000"/>
          <w:sz w:val="24"/>
          <w:szCs w:val="24"/>
        </w:rPr>
        <w:t>Bildmaterial</w:t>
      </w:r>
      <w:r w:rsidR="00A5299D">
        <w:rPr>
          <w:rFonts w:ascii="Arial" w:hAnsi="Arial" w:cs="Arial"/>
          <w:b/>
          <w:color w:val="000000"/>
          <w:sz w:val="24"/>
          <w:szCs w:val="24"/>
        </w:rPr>
        <w:br/>
      </w:r>
    </w:p>
    <w:tbl>
      <w:tblPr>
        <w:tblStyle w:val="TabellemithellemGitternetz"/>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5"/>
        <w:gridCol w:w="4392"/>
      </w:tblGrid>
      <w:tr w:rsidR="00A5299D" w:rsidTr="00C7329F">
        <w:trPr>
          <w:trHeight w:val="414"/>
        </w:trPr>
        <w:tc>
          <w:tcPr>
            <w:tcW w:w="4675" w:type="dxa"/>
          </w:tcPr>
          <w:p w:rsidR="00112250" w:rsidRPr="00F22BD7" w:rsidRDefault="00112250" w:rsidP="006F3875">
            <w:pPr>
              <w:pStyle w:val="Textkrper-Zeileneinzug"/>
              <w:spacing w:line="360" w:lineRule="auto"/>
              <w:ind w:right="-569"/>
              <w:jc w:val="both"/>
              <w:rPr>
                <w:rFonts w:ascii="Arial" w:hAnsi="Arial" w:cs="Arial"/>
                <w:b/>
                <w:color w:val="000000"/>
                <w:sz w:val="24"/>
                <w:szCs w:val="24"/>
              </w:rPr>
            </w:pPr>
            <w:r w:rsidRPr="00F22BD7">
              <w:rPr>
                <w:rFonts w:ascii="Arial" w:hAnsi="Arial" w:cs="Arial"/>
                <w:b/>
                <w:color w:val="000000"/>
                <w:sz w:val="24"/>
                <w:szCs w:val="24"/>
              </w:rPr>
              <w:t>Bild 1</w:t>
            </w:r>
          </w:p>
        </w:tc>
        <w:tc>
          <w:tcPr>
            <w:tcW w:w="4392" w:type="dxa"/>
          </w:tcPr>
          <w:p w:rsidR="00112250" w:rsidRPr="00112250" w:rsidRDefault="00112250" w:rsidP="006F3875">
            <w:pPr>
              <w:pStyle w:val="Textkrper-Zeileneinzug"/>
              <w:spacing w:line="360" w:lineRule="auto"/>
              <w:ind w:right="-569"/>
              <w:jc w:val="both"/>
              <w:rPr>
                <w:rFonts w:ascii="Arial" w:hAnsi="Arial" w:cs="Arial"/>
                <w:b/>
                <w:color w:val="000000"/>
                <w:sz w:val="24"/>
                <w:szCs w:val="24"/>
              </w:rPr>
            </w:pPr>
            <w:r w:rsidRPr="00112250">
              <w:rPr>
                <w:rFonts w:ascii="Arial" w:hAnsi="Arial" w:cs="Arial"/>
                <w:b/>
                <w:color w:val="000000"/>
                <w:sz w:val="24"/>
                <w:szCs w:val="24"/>
              </w:rPr>
              <w:t>Bild 2</w:t>
            </w:r>
          </w:p>
        </w:tc>
      </w:tr>
      <w:tr w:rsidR="00A5299D" w:rsidTr="00C7329F">
        <w:trPr>
          <w:trHeight w:val="2857"/>
        </w:trPr>
        <w:tc>
          <w:tcPr>
            <w:tcW w:w="4675" w:type="dxa"/>
          </w:tcPr>
          <w:p w:rsidR="00112250" w:rsidRDefault="006854D9" w:rsidP="006F3875">
            <w:pPr>
              <w:pStyle w:val="Textkrper-Zeileneinzug"/>
              <w:spacing w:line="360" w:lineRule="auto"/>
              <w:ind w:right="-569"/>
              <w:jc w:val="both"/>
              <w:rPr>
                <w:rFonts w:ascii="Arial" w:hAnsi="Arial" w:cs="Arial"/>
                <w:color w:val="000000"/>
                <w:sz w:val="24"/>
                <w:szCs w:val="24"/>
              </w:rPr>
            </w:pPr>
            <w:r>
              <w:rPr>
                <w:rFonts w:ascii="Arial" w:hAnsi="Arial" w:cs="Arial"/>
                <w:noProof/>
                <w:color w:val="000000"/>
                <w:sz w:val="24"/>
                <w:szCs w:val="24"/>
              </w:rPr>
              <w:drawing>
                <wp:inline distT="0" distB="0" distL="0" distR="0" wp14:anchorId="34A03E94" wp14:editId="028D7867">
                  <wp:extent cx="1514475" cy="2097384"/>
                  <wp:effectExtent l="0" t="0" r="0" b="0"/>
                  <wp:docPr id="10" name="Grafik 10" descr="M:\Marketing\13_Public Relations\01_Pressetexte\2016\2016_Berichterstattung_Automatica\AUTOMATICA_Mayser_hoch_201606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13_Public Relations\01_Pressetexte\2016\2016_Berichterstattung_Automatica\AUTOMATICA_Mayser_hoch_2016062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8443" cy="2102879"/>
                          </a:xfrm>
                          <a:prstGeom prst="rect">
                            <a:avLst/>
                          </a:prstGeom>
                          <a:noFill/>
                          <a:ln>
                            <a:noFill/>
                          </a:ln>
                        </pic:spPr>
                      </pic:pic>
                    </a:graphicData>
                  </a:graphic>
                </wp:inline>
              </w:drawing>
            </w:r>
          </w:p>
        </w:tc>
        <w:tc>
          <w:tcPr>
            <w:tcW w:w="4392" w:type="dxa"/>
          </w:tcPr>
          <w:p w:rsidR="00112250" w:rsidRDefault="00AC6ECD" w:rsidP="006854D9">
            <w:pPr>
              <w:pStyle w:val="Textkrper-Zeileneinzug"/>
              <w:spacing w:line="360" w:lineRule="auto"/>
              <w:ind w:right="-569"/>
              <w:jc w:val="both"/>
              <w:rPr>
                <w:rFonts w:ascii="Arial" w:hAnsi="Arial" w:cs="Arial"/>
                <w:color w:val="000000"/>
                <w:sz w:val="24"/>
                <w:szCs w:val="24"/>
              </w:rPr>
            </w:pPr>
            <w:r w:rsidRPr="004960D7">
              <w:rPr>
                <w:noProof/>
              </w:rPr>
              <w:drawing>
                <wp:inline distT="0" distB="0" distL="0" distR="0" wp14:anchorId="1D5DDA26" wp14:editId="348699AE">
                  <wp:extent cx="2562497" cy="1676400"/>
                  <wp:effectExtent l="0" t="0" r="9525" b="0"/>
                  <wp:docPr id="8" name="Grafik 8" descr="\\mayser.lc\Ulm\Marketing\03_Bilder\01_Mayser_Gruppe\01_Technik\09_Fotoshooting\2016_Safety Bumper\Mayser_28-04-16_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yser.lc\Ulm\Marketing\03_Bilder\01_Mayser_Gruppe\01_Technik\09_Fotoshooting\2016_Safety Bumper\Mayser_28-04-16_0030.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05807" cy="1704733"/>
                          </a:xfrm>
                          <a:prstGeom prst="rect">
                            <a:avLst/>
                          </a:prstGeom>
                          <a:noFill/>
                          <a:ln>
                            <a:noFill/>
                          </a:ln>
                        </pic:spPr>
                      </pic:pic>
                    </a:graphicData>
                  </a:graphic>
                </wp:inline>
              </w:drawing>
            </w:r>
          </w:p>
        </w:tc>
      </w:tr>
      <w:tr w:rsidR="003F1BBF" w:rsidTr="00C7329F">
        <w:trPr>
          <w:cantSplit/>
          <w:trHeight w:val="1371"/>
        </w:trPr>
        <w:tc>
          <w:tcPr>
            <w:tcW w:w="4675" w:type="dxa"/>
          </w:tcPr>
          <w:p w:rsidR="003F1BBF" w:rsidRPr="004960D7" w:rsidRDefault="006854D9" w:rsidP="00840241">
            <w:pPr>
              <w:rPr>
                <w:noProof/>
              </w:rPr>
            </w:pPr>
            <w:r>
              <w:rPr>
                <w:color w:val="000000"/>
                <w:sz w:val="22"/>
                <w:szCs w:val="22"/>
              </w:rPr>
              <w:t>Mayser</w:t>
            </w:r>
            <w:r w:rsidRPr="003F1BBF">
              <w:rPr>
                <w:color w:val="000000"/>
                <w:sz w:val="22"/>
                <w:szCs w:val="22"/>
              </w:rPr>
              <w:t xml:space="preserve"> zeigte</w:t>
            </w:r>
            <w:r>
              <w:rPr>
                <w:color w:val="000000"/>
                <w:sz w:val="22"/>
                <w:szCs w:val="22"/>
              </w:rPr>
              <w:t xml:space="preserve"> auf der diesjährigen </w:t>
            </w:r>
            <w:proofErr w:type="spellStart"/>
            <w:r>
              <w:rPr>
                <w:color w:val="000000"/>
                <w:sz w:val="22"/>
                <w:szCs w:val="22"/>
              </w:rPr>
              <w:t>Automatica</w:t>
            </w:r>
            <w:proofErr w:type="spellEnd"/>
            <w:r w:rsidRPr="003F1BBF">
              <w:rPr>
                <w:color w:val="000000"/>
                <w:sz w:val="22"/>
                <w:szCs w:val="22"/>
              </w:rPr>
              <w:t xml:space="preserve"> ein speziell auf die Robotik zugeschnittenes Sicherheitssystem, das das Umfeld, den Roboter an sich und zudem den Bereich rund um Werkzeug und Werkstück mit einbezieht.</w:t>
            </w:r>
          </w:p>
        </w:tc>
        <w:tc>
          <w:tcPr>
            <w:tcW w:w="4392" w:type="dxa"/>
          </w:tcPr>
          <w:p w:rsidR="003F1BBF" w:rsidRPr="004960D7" w:rsidRDefault="00AC6ECD" w:rsidP="006854D9">
            <w:pPr>
              <w:rPr>
                <w:noProof/>
              </w:rPr>
            </w:pPr>
            <w:r w:rsidRPr="003F1BBF">
              <w:rPr>
                <w:color w:val="000000"/>
                <w:sz w:val="22"/>
                <w:szCs w:val="22"/>
              </w:rPr>
              <w:t>3D Kollisionsschutz von Mayser: taktile und kapazitive Arm- und Gelenkabsicherungen schützen den Menschen bei bzw. vor Berührung des Roboters.</w:t>
            </w:r>
          </w:p>
        </w:tc>
      </w:tr>
      <w:tr w:rsidR="004E46CD" w:rsidTr="00C7329F">
        <w:trPr>
          <w:cantSplit/>
          <w:trHeight w:val="1371"/>
        </w:trPr>
        <w:tc>
          <w:tcPr>
            <w:tcW w:w="4675" w:type="dxa"/>
          </w:tcPr>
          <w:p w:rsidR="004E46CD" w:rsidRDefault="004E46CD" w:rsidP="00840241">
            <w:pPr>
              <w:rPr>
                <w:color w:val="000000"/>
                <w:sz w:val="22"/>
                <w:szCs w:val="22"/>
              </w:rPr>
            </w:pPr>
          </w:p>
          <w:p w:rsidR="004E46CD" w:rsidRDefault="004E46CD" w:rsidP="00840241">
            <w:pPr>
              <w:rPr>
                <w:color w:val="000000"/>
                <w:sz w:val="22"/>
                <w:szCs w:val="22"/>
              </w:rPr>
            </w:pPr>
          </w:p>
          <w:p w:rsidR="004E46CD" w:rsidRDefault="004E46CD" w:rsidP="00840241">
            <w:pPr>
              <w:rPr>
                <w:color w:val="000000"/>
                <w:sz w:val="22"/>
                <w:szCs w:val="22"/>
              </w:rPr>
            </w:pPr>
          </w:p>
          <w:p w:rsidR="004E46CD" w:rsidRDefault="004E46CD" w:rsidP="00840241">
            <w:pPr>
              <w:rPr>
                <w:color w:val="000000"/>
                <w:sz w:val="22"/>
                <w:szCs w:val="22"/>
              </w:rPr>
            </w:pPr>
          </w:p>
          <w:p w:rsidR="004E46CD" w:rsidRDefault="004E46CD" w:rsidP="00840241">
            <w:pPr>
              <w:rPr>
                <w:color w:val="000000"/>
                <w:sz w:val="22"/>
                <w:szCs w:val="22"/>
              </w:rPr>
            </w:pPr>
          </w:p>
          <w:p w:rsidR="004E46CD" w:rsidRDefault="004E46CD" w:rsidP="00840241">
            <w:pPr>
              <w:rPr>
                <w:color w:val="000000"/>
                <w:sz w:val="22"/>
                <w:szCs w:val="22"/>
              </w:rPr>
            </w:pPr>
          </w:p>
          <w:p w:rsidR="004E46CD" w:rsidRDefault="004E46CD" w:rsidP="00840241">
            <w:pPr>
              <w:rPr>
                <w:color w:val="000000"/>
                <w:sz w:val="22"/>
                <w:szCs w:val="22"/>
              </w:rPr>
            </w:pPr>
          </w:p>
          <w:p w:rsidR="004E46CD" w:rsidRDefault="004E46CD" w:rsidP="00840241">
            <w:pPr>
              <w:rPr>
                <w:color w:val="000000"/>
                <w:sz w:val="22"/>
                <w:szCs w:val="22"/>
              </w:rPr>
            </w:pPr>
          </w:p>
        </w:tc>
        <w:tc>
          <w:tcPr>
            <w:tcW w:w="4392" w:type="dxa"/>
          </w:tcPr>
          <w:p w:rsidR="004E46CD" w:rsidRPr="009164E6" w:rsidRDefault="004E46CD" w:rsidP="006854D9">
            <w:pPr>
              <w:rPr>
                <w:color w:val="000000"/>
                <w:sz w:val="22"/>
                <w:szCs w:val="22"/>
              </w:rPr>
            </w:pPr>
          </w:p>
        </w:tc>
      </w:tr>
      <w:tr w:rsidR="00C7329F" w:rsidTr="00C7329F">
        <w:trPr>
          <w:cantSplit/>
          <w:trHeight w:val="397"/>
        </w:trPr>
        <w:tc>
          <w:tcPr>
            <w:tcW w:w="4675" w:type="dxa"/>
          </w:tcPr>
          <w:p w:rsidR="00C7329F" w:rsidRPr="00C7329F" w:rsidRDefault="00C7329F" w:rsidP="00840241">
            <w:pPr>
              <w:rPr>
                <w:b/>
                <w:color w:val="000000"/>
              </w:rPr>
            </w:pPr>
            <w:r w:rsidRPr="00F22BD7">
              <w:rPr>
                <w:b/>
                <w:color w:val="000000"/>
              </w:rPr>
              <w:lastRenderedPageBreak/>
              <w:t>Bild 3</w:t>
            </w:r>
          </w:p>
        </w:tc>
        <w:tc>
          <w:tcPr>
            <w:tcW w:w="4392" w:type="dxa"/>
          </w:tcPr>
          <w:p w:rsidR="00C7329F" w:rsidRPr="00C7329F" w:rsidRDefault="00C7329F" w:rsidP="003F1BBF">
            <w:pPr>
              <w:rPr>
                <w:b/>
                <w:color w:val="000000"/>
              </w:rPr>
            </w:pPr>
          </w:p>
        </w:tc>
      </w:tr>
      <w:tr w:rsidR="00C7329F" w:rsidTr="00C7329F">
        <w:trPr>
          <w:cantSplit/>
          <w:trHeight w:val="2827"/>
        </w:trPr>
        <w:tc>
          <w:tcPr>
            <w:tcW w:w="4675" w:type="dxa"/>
          </w:tcPr>
          <w:p w:rsidR="00C7329F" w:rsidRPr="00F22BD7" w:rsidRDefault="00AC6ECD" w:rsidP="00840241">
            <w:pPr>
              <w:rPr>
                <w:b/>
                <w:color w:val="000000"/>
              </w:rPr>
            </w:pPr>
            <w:r>
              <w:rPr>
                <w:noProof/>
                <w:color w:val="808080"/>
                <w:sz w:val="16"/>
                <w:szCs w:val="16"/>
              </w:rPr>
              <w:drawing>
                <wp:inline distT="0" distB="0" distL="0" distR="0" wp14:anchorId="7762F99A" wp14:editId="2B0E8986">
                  <wp:extent cx="2266950" cy="1696460"/>
                  <wp:effectExtent l="0" t="0" r="0" b="0"/>
                  <wp:docPr id="13" name="Grafik 13" descr="M:\Marketing\13_Public Relations\01_Pressetexte\2016\2016_Berichterstattung_Automatica\USi-safety\Mayser_01-05-16_0001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arketing\13_Public Relations\01_Pressetexte\2016\2016_Berichterstattung_Automatica\USi-safety\Mayser_01-05-16_0001_klein.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83139" cy="1708575"/>
                          </a:xfrm>
                          <a:prstGeom prst="rect">
                            <a:avLst/>
                          </a:prstGeom>
                          <a:noFill/>
                          <a:ln>
                            <a:noFill/>
                          </a:ln>
                        </pic:spPr>
                      </pic:pic>
                    </a:graphicData>
                  </a:graphic>
                </wp:inline>
              </w:drawing>
            </w:r>
          </w:p>
        </w:tc>
        <w:tc>
          <w:tcPr>
            <w:tcW w:w="4392" w:type="dxa"/>
          </w:tcPr>
          <w:p w:rsidR="00C7329F" w:rsidRPr="003F1BBF" w:rsidRDefault="00C7329F" w:rsidP="003F1BBF">
            <w:pPr>
              <w:rPr>
                <w:color w:val="000000"/>
                <w:sz w:val="22"/>
                <w:szCs w:val="22"/>
              </w:rPr>
            </w:pPr>
          </w:p>
        </w:tc>
      </w:tr>
      <w:tr w:rsidR="00C7329F" w:rsidTr="00C7329F">
        <w:trPr>
          <w:cantSplit/>
          <w:trHeight w:val="397"/>
        </w:trPr>
        <w:tc>
          <w:tcPr>
            <w:tcW w:w="4675" w:type="dxa"/>
          </w:tcPr>
          <w:p w:rsidR="00C7329F" w:rsidRPr="00F22BD7" w:rsidRDefault="00AC6ECD" w:rsidP="00840241">
            <w:pPr>
              <w:rPr>
                <w:b/>
                <w:color w:val="000000"/>
              </w:rPr>
            </w:pPr>
            <w:r w:rsidRPr="00C7329F">
              <w:rPr>
                <w:color w:val="000000"/>
                <w:sz w:val="22"/>
                <w:szCs w:val="22"/>
              </w:rPr>
              <w:t>Mit diesem möchte das Unternehmen zukünftig auch den Bereich um Werkzeug und Werkstück absichern.</w:t>
            </w:r>
          </w:p>
        </w:tc>
        <w:tc>
          <w:tcPr>
            <w:tcW w:w="4392" w:type="dxa"/>
          </w:tcPr>
          <w:p w:rsidR="00C7329F" w:rsidRPr="003F1BBF" w:rsidRDefault="00C7329F" w:rsidP="003F1BBF">
            <w:pPr>
              <w:rPr>
                <w:color w:val="000000"/>
                <w:sz w:val="22"/>
                <w:szCs w:val="22"/>
              </w:rPr>
            </w:pPr>
          </w:p>
        </w:tc>
      </w:tr>
    </w:tbl>
    <w:p w:rsidR="00A331FF" w:rsidRPr="008D78FF" w:rsidRDefault="00A331FF" w:rsidP="00A331FF">
      <w:pPr>
        <w:pStyle w:val="bodytext"/>
        <w:rPr>
          <w:rFonts w:ascii="Arial" w:hAnsi="Arial" w:cs="Arial"/>
          <w:color w:val="808080"/>
          <w:sz w:val="16"/>
          <w:szCs w:val="16"/>
        </w:rPr>
      </w:pPr>
    </w:p>
    <w:sectPr w:rsidR="00A331FF" w:rsidRPr="008D78FF" w:rsidSect="007053FA">
      <w:headerReference w:type="default" r:id="rId11"/>
      <w:footerReference w:type="default" r:id="rId12"/>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3E1" w:rsidRDefault="00BE53E1">
      <w:r>
        <w:separator/>
      </w:r>
    </w:p>
  </w:endnote>
  <w:endnote w:type="continuationSeparator" w:id="0">
    <w:p w:rsidR="00BE53E1" w:rsidRDefault="00BE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Frutiger Neue LT W1G">
    <w:panose1 w:val="00000000000000000000"/>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243AC0">
                            <w:rPr>
                              <w:rStyle w:val="Seitenzahl"/>
                              <w:sz w:val="16"/>
                              <w:szCs w:val="16"/>
                              <w:lang w:val="fr-FR"/>
                            </w:rPr>
                            <w:t>4</w:t>
                          </w:r>
                          <w:r w:rsidR="00E1155C">
                            <w:rPr>
                              <w:rStyle w:val="Seitenzahl"/>
                              <w:sz w:val="16"/>
                              <w:szCs w:val="16"/>
                              <w:lang w:val="fr-FR"/>
                            </w:rPr>
                            <w:t>9</w:t>
                          </w:r>
                          <w:r w:rsidR="00243AC0">
                            <w:rPr>
                              <w:rStyle w:val="Seitenzahl"/>
                              <w:sz w:val="16"/>
                              <w:szCs w:val="16"/>
                              <w:lang w:val="fr-FR"/>
                            </w:rPr>
                            <w:t>3</w:t>
                          </w:r>
                        </w:p>
                        <w:p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243AC0">
                            <w:rPr>
                              <w:rStyle w:val="Seitenzahl"/>
                              <w:sz w:val="16"/>
                              <w:szCs w:val="16"/>
                            </w:rPr>
                            <w:t>Alexandra Braun</w:t>
                          </w:r>
                          <w:r w:rsidRPr="00261734">
                            <w:rPr>
                              <w:rStyle w:val="Seitenzahl"/>
                              <w:sz w:val="16"/>
                              <w:szCs w:val="16"/>
                            </w:rPr>
                            <w:tab/>
                          </w:r>
                          <w:r w:rsidRPr="00261734">
                            <w:rPr>
                              <w:rStyle w:val="Seitenzahl"/>
                              <w:sz w:val="16"/>
                              <w:szCs w:val="16"/>
                              <w:lang w:val="fr-FR"/>
                            </w:rPr>
                            <w:t>Fax:</w:t>
                          </w:r>
                          <w:r w:rsidR="002515DC">
                            <w:rPr>
                              <w:rStyle w:val="Seitenzahl"/>
                              <w:sz w:val="16"/>
                              <w:szCs w:val="16"/>
                              <w:lang w:val="fr-FR"/>
                            </w:rPr>
                            <w:t xml:space="preserve"> </w:t>
                          </w:r>
                          <w:r w:rsidR="0019787A">
                            <w:rPr>
                              <w:rStyle w:val="Seitenzahl"/>
                              <w:sz w:val="16"/>
                              <w:szCs w:val="16"/>
                              <w:lang w:val="fr-FR"/>
                            </w:rPr>
                            <w:t>+49 731 2061-223</w:t>
                          </w:r>
                        </w:p>
                        <w:p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proofErr w:type="spellStart"/>
                          <w:r w:rsidR="00243AC0">
                            <w:rPr>
                              <w:rStyle w:val="Seitenzahl"/>
                              <w:sz w:val="16"/>
                              <w:szCs w:val="16"/>
                              <w:lang w:val="fr-FR"/>
                            </w:rPr>
                            <w:t>Assistenz</w:t>
                          </w:r>
                          <w:proofErr w:type="spellEnd"/>
                          <w:r w:rsidR="00243AC0">
                            <w:rPr>
                              <w:rStyle w:val="Seitenzahl"/>
                              <w:sz w:val="16"/>
                              <w:szCs w:val="16"/>
                              <w:lang w:val="fr-FR"/>
                            </w:rPr>
                            <w:t xml:space="preserve"> der </w:t>
                          </w:r>
                          <w:proofErr w:type="spellStart"/>
                          <w:r w:rsidR="00243AC0">
                            <w:rPr>
                              <w:rStyle w:val="Seitenzahl"/>
                              <w:sz w:val="16"/>
                              <w:szCs w:val="16"/>
                              <w:lang w:val="fr-FR"/>
                            </w:rPr>
                            <w:t>Geschäftsführung</w:t>
                          </w:r>
                          <w:proofErr w:type="spellEnd"/>
                          <w:r w:rsidR="00261734" w:rsidRPr="00261734">
                            <w:rPr>
                              <w:rStyle w:val="Seitenzahl"/>
                              <w:sz w:val="16"/>
                              <w:szCs w:val="16"/>
                              <w:lang w:val="fr-FR"/>
                            </w:rPr>
                            <w:tab/>
                          </w:r>
                          <w:r w:rsidR="00A852C7">
                            <w:rPr>
                              <w:rStyle w:val="Seitenzahl"/>
                              <w:sz w:val="16"/>
                              <w:szCs w:val="16"/>
                              <w:lang w:val="fr-FR"/>
                            </w:rPr>
                            <w:t xml:space="preserve">E-Mail: </w:t>
                          </w:r>
                          <w:r w:rsidR="00243AC0">
                            <w:rPr>
                              <w:rStyle w:val="Seitenzahl"/>
                              <w:sz w:val="16"/>
                              <w:szCs w:val="16"/>
                              <w:lang w:val="fr-FR"/>
                            </w:rPr>
                            <w:t>alexandra.braun</w:t>
                          </w:r>
                          <w:r w:rsidR="00A852C7">
                            <w:rPr>
                              <w:rStyle w:val="Seitenzahl"/>
                              <w:sz w:val="16"/>
                              <w:szCs w:val="16"/>
                              <w:lang w:val="fr-FR"/>
                            </w:rPr>
                            <w:t>@mayser.com</w:t>
                          </w:r>
                        </w:p>
                        <w:p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243AC0">
                      <w:rPr>
                        <w:rStyle w:val="Seitenzahl"/>
                        <w:sz w:val="16"/>
                        <w:szCs w:val="16"/>
                        <w:lang w:val="fr-FR"/>
                      </w:rPr>
                      <w:t>4</w:t>
                    </w:r>
                    <w:r w:rsidR="00E1155C">
                      <w:rPr>
                        <w:rStyle w:val="Seitenzahl"/>
                        <w:sz w:val="16"/>
                        <w:szCs w:val="16"/>
                        <w:lang w:val="fr-FR"/>
                      </w:rPr>
                      <w:t>9</w:t>
                    </w:r>
                    <w:r w:rsidR="00243AC0">
                      <w:rPr>
                        <w:rStyle w:val="Seitenzahl"/>
                        <w:sz w:val="16"/>
                        <w:szCs w:val="16"/>
                        <w:lang w:val="fr-FR"/>
                      </w:rPr>
                      <w:t>3</w:t>
                    </w:r>
                  </w:p>
                  <w:p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243AC0">
                      <w:rPr>
                        <w:rStyle w:val="Seitenzahl"/>
                        <w:sz w:val="16"/>
                        <w:szCs w:val="16"/>
                      </w:rPr>
                      <w:t>Alexandra Braun</w:t>
                    </w:r>
                    <w:r w:rsidRPr="00261734">
                      <w:rPr>
                        <w:rStyle w:val="Seitenzahl"/>
                        <w:sz w:val="16"/>
                        <w:szCs w:val="16"/>
                      </w:rPr>
                      <w:tab/>
                    </w:r>
                    <w:r w:rsidRPr="00261734">
                      <w:rPr>
                        <w:rStyle w:val="Seitenzahl"/>
                        <w:sz w:val="16"/>
                        <w:szCs w:val="16"/>
                        <w:lang w:val="fr-FR"/>
                      </w:rPr>
                      <w:t>Fax:</w:t>
                    </w:r>
                    <w:r w:rsidR="002515DC">
                      <w:rPr>
                        <w:rStyle w:val="Seitenzahl"/>
                        <w:sz w:val="16"/>
                        <w:szCs w:val="16"/>
                        <w:lang w:val="fr-FR"/>
                      </w:rPr>
                      <w:t xml:space="preserve"> </w:t>
                    </w:r>
                    <w:r w:rsidR="0019787A">
                      <w:rPr>
                        <w:rStyle w:val="Seitenzahl"/>
                        <w:sz w:val="16"/>
                        <w:szCs w:val="16"/>
                        <w:lang w:val="fr-FR"/>
                      </w:rPr>
                      <w:t>+49 731 2061-223</w:t>
                    </w:r>
                  </w:p>
                  <w:p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proofErr w:type="spellStart"/>
                    <w:r w:rsidR="00243AC0">
                      <w:rPr>
                        <w:rStyle w:val="Seitenzahl"/>
                        <w:sz w:val="16"/>
                        <w:szCs w:val="16"/>
                        <w:lang w:val="fr-FR"/>
                      </w:rPr>
                      <w:t>Assistenz</w:t>
                    </w:r>
                    <w:proofErr w:type="spellEnd"/>
                    <w:r w:rsidR="00243AC0">
                      <w:rPr>
                        <w:rStyle w:val="Seitenzahl"/>
                        <w:sz w:val="16"/>
                        <w:szCs w:val="16"/>
                        <w:lang w:val="fr-FR"/>
                      </w:rPr>
                      <w:t xml:space="preserve"> der </w:t>
                    </w:r>
                    <w:proofErr w:type="spellStart"/>
                    <w:r w:rsidR="00243AC0">
                      <w:rPr>
                        <w:rStyle w:val="Seitenzahl"/>
                        <w:sz w:val="16"/>
                        <w:szCs w:val="16"/>
                        <w:lang w:val="fr-FR"/>
                      </w:rPr>
                      <w:t>Geschäftsführung</w:t>
                    </w:r>
                    <w:proofErr w:type="spellEnd"/>
                    <w:r w:rsidR="00261734" w:rsidRPr="00261734">
                      <w:rPr>
                        <w:rStyle w:val="Seitenzahl"/>
                        <w:sz w:val="16"/>
                        <w:szCs w:val="16"/>
                        <w:lang w:val="fr-FR"/>
                      </w:rPr>
                      <w:tab/>
                    </w:r>
                    <w:r w:rsidR="00A852C7">
                      <w:rPr>
                        <w:rStyle w:val="Seitenzahl"/>
                        <w:sz w:val="16"/>
                        <w:szCs w:val="16"/>
                        <w:lang w:val="fr-FR"/>
                      </w:rPr>
                      <w:t xml:space="preserve">E-Mail: </w:t>
                    </w:r>
                    <w:r w:rsidR="00243AC0">
                      <w:rPr>
                        <w:rStyle w:val="Seitenzahl"/>
                        <w:sz w:val="16"/>
                        <w:szCs w:val="16"/>
                        <w:lang w:val="fr-FR"/>
                      </w:rPr>
                      <w:t>alexandra.braun</w:t>
                    </w:r>
                    <w:r w:rsidR="00A852C7">
                      <w:rPr>
                        <w:rStyle w:val="Seitenzahl"/>
                        <w:sz w:val="16"/>
                        <w:szCs w:val="16"/>
                        <w:lang w:val="fr-FR"/>
                      </w:rPr>
                      <w:t>@mayser.com</w:t>
                    </w:r>
                  </w:p>
                  <w:p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A852C7">
                      <w:rPr>
                        <w:rStyle w:val="Seitenzahl"/>
                        <w:sz w:val="16"/>
                        <w:szCs w:val="16"/>
                        <w:lang w:val="fr-FR"/>
                      </w:rPr>
                      <w:t>.com</w:t>
                    </w:r>
                  </w:p>
                </w:txbxContent>
              </v:textbox>
            </v:shape>
          </w:pict>
        </mc:Fallback>
      </mc:AlternateContent>
    </w:r>
  </w:p>
  <w:p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3E1" w:rsidRDefault="00BE53E1">
      <w:r>
        <w:separator/>
      </w:r>
    </w:p>
  </w:footnote>
  <w:footnote w:type="continuationSeparator" w:id="0">
    <w:p w:rsidR="00BE53E1" w:rsidRDefault="00BE5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F" w:rsidRDefault="00843160">
    <w:pPr>
      <w:pStyle w:val="Kopfzeile"/>
    </w:pPr>
    <w:r>
      <w:rPr>
        <w:noProof/>
      </w:rPr>
      <mc:AlternateContent>
        <mc:Choice Requires="wps">
          <w:drawing>
            <wp:anchor distT="0" distB="0" distL="114300" distR="114300" simplePos="0" relativeHeight="251657216" behindDoc="0" locked="0" layoutInCell="0" allowOverlap="1">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rsidR="0045695F" w:rsidRPr="00C00FB9" w:rsidRDefault="0045695F">
                          <w:pPr>
                            <w:pStyle w:val="berschrift1"/>
                            <w:rPr>
                              <w:b w:val="0"/>
                              <w:lang w:val="en-US"/>
                            </w:rPr>
                          </w:pPr>
                          <w:r w:rsidRPr="00C00FB9">
                            <w:rPr>
                              <w:b w:val="0"/>
                              <w:lang w:val="en-US"/>
                            </w:rPr>
                            <w:t>89073 Ulm</w:t>
                          </w:r>
                        </w:p>
                        <w:p w:rsidR="009E688C" w:rsidRDefault="009E688C" w:rsidP="009E688C">
                          <w:pPr>
                            <w:rPr>
                              <w:sz w:val="16"/>
                              <w:szCs w:val="16"/>
                              <w:lang w:val="en-GB"/>
                            </w:rPr>
                          </w:pPr>
                          <w:r w:rsidRPr="009E688C">
                            <w:rPr>
                              <w:sz w:val="16"/>
                              <w:szCs w:val="16"/>
                              <w:lang w:val="en-GB"/>
                            </w:rPr>
                            <w:t>GERMANY</w:t>
                          </w:r>
                        </w:p>
                        <w:p w:rsidR="00FF02AF" w:rsidRPr="009E688C" w:rsidRDefault="00FF02AF" w:rsidP="009E688C">
                          <w:pPr>
                            <w:rPr>
                              <w:sz w:val="16"/>
                              <w:szCs w:val="16"/>
                              <w:lang w:val="en-GB"/>
                            </w:rPr>
                          </w:pPr>
                        </w:p>
                        <w:p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rsidR="0045695F" w:rsidRPr="00B41B4F" w:rsidRDefault="0045695F">
                          <w:pPr>
                            <w:rPr>
                              <w:sz w:val="16"/>
                              <w:szCs w:val="16"/>
                              <w:lang w:val="en-GB"/>
                            </w:rPr>
                          </w:pPr>
                        </w:p>
                        <w:p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rsidR="0045695F" w:rsidRPr="00C00FB9" w:rsidRDefault="0045695F">
                    <w:pPr>
                      <w:pStyle w:val="berschrift1"/>
                      <w:rPr>
                        <w:b w:val="0"/>
                        <w:lang w:val="en-US"/>
                      </w:rPr>
                    </w:pPr>
                    <w:r w:rsidRPr="00C00FB9">
                      <w:rPr>
                        <w:b w:val="0"/>
                        <w:lang w:val="en-US"/>
                      </w:rPr>
                      <w:t>89073 Ulm</w:t>
                    </w:r>
                  </w:p>
                  <w:p w:rsidR="009E688C" w:rsidRDefault="009E688C" w:rsidP="009E688C">
                    <w:pPr>
                      <w:rPr>
                        <w:sz w:val="16"/>
                        <w:szCs w:val="16"/>
                        <w:lang w:val="en-GB"/>
                      </w:rPr>
                    </w:pPr>
                    <w:r w:rsidRPr="009E688C">
                      <w:rPr>
                        <w:sz w:val="16"/>
                        <w:szCs w:val="16"/>
                        <w:lang w:val="en-GB"/>
                      </w:rPr>
                      <w:t>GERMANY</w:t>
                    </w:r>
                  </w:p>
                  <w:p w:rsidR="00FF02AF" w:rsidRPr="009E688C" w:rsidRDefault="00FF02AF" w:rsidP="009E688C">
                    <w:pPr>
                      <w:rPr>
                        <w:sz w:val="16"/>
                        <w:szCs w:val="16"/>
                        <w:lang w:val="en-GB"/>
                      </w:rPr>
                    </w:pPr>
                  </w:p>
                  <w:p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rsidR="0045695F" w:rsidRPr="00B41B4F" w:rsidRDefault="0045695F">
                    <w:pPr>
                      <w:rPr>
                        <w:sz w:val="16"/>
                        <w:szCs w:val="16"/>
                        <w:lang w:val="en-GB"/>
                      </w:rPr>
                    </w:pPr>
                  </w:p>
                  <w:p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C926CE" w:rsidRDefault="0045695F">
                          <w:pPr>
                            <w:rPr>
                              <w:sz w:val="16"/>
                              <w:szCs w:val="16"/>
                              <w:lang w:val="en-GB"/>
                            </w:rPr>
                          </w:pPr>
                          <w:proofErr w:type="spellStart"/>
                          <w:r w:rsidRPr="00C926CE">
                            <w:rPr>
                              <w:sz w:val="16"/>
                              <w:szCs w:val="16"/>
                              <w:lang w:val="en-GB"/>
                            </w:rPr>
                            <w:t>Pressebogen</w:t>
                          </w:r>
                          <w:proofErr w:type="spellEnd"/>
                        </w:p>
                        <w:p w:rsidR="0045695F" w:rsidRPr="00C926CE" w:rsidRDefault="0045695F">
                          <w:pPr>
                            <w:rPr>
                              <w:sz w:val="16"/>
                              <w:szCs w:val="16"/>
                              <w:lang w:val="en-GB"/>
                            </w:rPr>
                          </w:pPr>
                          <w:r w:rsidRPr="00C926CE">
                            <w:rPr>
                              <w:sz w:val="16"/>
                              <w:szCs w:val="16"/>
                              <w:lang w:val="en-GB"/>
                            </w:rPr>
                            <w:t>Press release</w:t>
                          </w:r>
                        </w:p>
                        <w:p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rsidR="0045695F" w:rsidRDefault="00843160">
                          <w:r>
                            <w:rPr>
                              <w:noProof/>
                            </w:rPr>
                            <w:drawing>
                              <wp:inline distT="0" distB="0" distL="0" distR="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rsidR="0045695F" w:rsidRPr="00C926CE" w:rsidRDefault="0045695F">
                    <w:pPr>
                      <w:rPr>
                        <w:sz w:val="16"/>
                        <w:szCs w:val="16"/>
                        <w:lang w:val="en-GB"/>
                      </w:rPr>
                    </w:pPr>
                    <w:proofErr w:type="spellStart"/>
                    <w:r w:rsidRPr="00C926CE">
                      <w:rPr>
                        <w:sz w:val="16"/>
                        <w:szCs w:val="16"/>
                        <w:lang w:val="en-GB"/>
                      </w:rPr>
                      <w:t>Pressebogen</w:t>
                    </w:r>
                    <w:proofErr w:type="spellEnd"/>
                  </w:p>
                  <w:p w:rsidR="0045695F" w:rsidRPr="00C926CE" w:rsidRDefault="0045695F">
                    <w:pPr>
                      <w:rPr>
                        <w:sz w:val="16"/>
                        <w:szCs w:val="16"/>
                        <w:lang w:val="en-GB"/>
                      </w:rPr>
                    </w:pPr>
                    <w:r w:rsidRPr="00C926CE">
                      <w:rPr>
                        <w:sz w:val="16"/>
                        <w:szCs w:val="16"/>
                        <w:lang w:val="en-GB"/>
                      </w:rPr>
                      <w:t>Press release</w:t>
                    </w:r>
                  </w:p>
                  <w:p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rsidR="0045695F" w:rsidRDefault="00843160">
                    <w:r>
                      <w:rPr>
                        <w:noProof/>
                      </w:rPr>
                      <w:drawing>
                        <wp:inline distT="0" distB="0" distL="0" distR="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Default="00843160">
                          <w:r>
                            <w:rPr>
                              <w:noProof/>
                            </w:rPr>
                            <w:drawing>
                              <wp:inline distT="0" distB="0" distL="0" distR="0">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rsidR="0045695F" w:rsidRDefault="00843160">
                    <w:r>
                      <w:rPr>
                        <w:noProof/>
                      </w:rPr>
                      <w:drawing>
                        <wp:inline distT="0" distB="0" distL="0" distR="0">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3995"/>
    <w:rsid w:val="000342F7"/>
    <w:rsid w:val="00044621"/>
    <w:rsid w:val="000563A6"/>
    <w:rsid w:val="00065FC0"/>
    <w:rsid w:val="00073937"/>
    <w:rsid w:val="00076091"/>
    <w:rsid w:val="00077B37"/>
    <w:rsid w:val="00080F99"/>
    <w:rsid w:val="00096BF7"/>
    <w:rsid w:val="000A0E12"/>
    <w:rsid w:val="000A4ED2"/>
    <w:rsid w:val="000B39D5"/>
    <w:rsid w:val="000C25D4"/>
    <w:rsid w:val="000D0E42"/>
    <w:rsid w:val="000E5216"/>
    <w:rsid w:val="000E56B3"/>
    <w:rsid w:val="000F2002"/>
    <w:rsid w:val="000F2185"/>
    <w:rsid w:val="000F73E8"/>
    <w:rsid w:val="001013E9"/>
    <w:rsid w:val="00106176"/>
    <w:rsid w:val="00112250"/>
    <w:rsid w:val="0012515B"/>
    <w:rsid w:val="00133534"/>
    <w:rsid w:val="00143D77"/>
    <w:rsid w:val="00144CF1"/>
    <w:rsid w:val="0014610F"/>
    <w:rsid w:val="00196722"/>
    <w:rsid w:val="0019787A"/>
    <w:rsid w:val="001A00DE"/>
    <w:rsid w:val="001A3B1D"/>
    <w:rsid w:val="00204422"/>
    <w:rsid w:val="0021294E"/>
    <w:rsid w:val="00221BC0"/>
    <w:rsid w:val="00221D6E"/>
    <w:rsid w:val="00243AC0"/>
    <w:rsid w:val="00245627"/>
    <w:rsid w:val="002515DC"/>
    <w:rsid w:val="00255AA9"/>
    <w:rsid w:val="00257768"/>
    <w:rsid w:val="00261734"/>
    <w:rsid w:val="00280F89"/>
    <w:rsid w:val="002A3571"/>
    <w:rsid w:val="002A5802"/>
    <w:rsid w:val="002C6B96"/>
    <w:rsid w:val="002E02A9"/>
    <w:rsid w:val="002E614C"/>
    <w:rsid w:val="002F7E7B"/>
    <w:rsid w:val="003066C1"/>
    <w:rsid w:val="00310037"/>
    <w:rsid w:val="00310C2D"/>
    <w:rsid w:val="00325850"/>
    <w:rsid w:val="00356618"/>
    <w:rsid w:val="00360976"/>
    <w:rsid w:val="00363A8C"/>
    <w:rsid w:val="003643CB"/>
    <w:rsid w:val="00383380"/>
    <w:rsid w:val="00383EA5"/>
    <w:rsid w:val="003A0A7C"/>
    <w:rsid w:val="003A1209"/>
    <w:rsid w:val="003A410A"/>
    <w:rsid w:val="003B6391"/>
    <w:rsid w:val="003C2E6B"/>
    <w:rsid w:val="003C6D9A"/>
    <w:rsid w:val="003D2F45"/>
    <w:rsid w:val="003E1EDC"/>
    <w:rsid w:val="003F1BBF"/>
    <w:rsid w:val="003F3EC8"/>
    <w:rsid w:val="003F4F86"/>
    <w:rsid w:val="003F6354"/>
    <w:rsid w:val="0040757E"/>
    <w:rsid w:val="004307B5"/>
    <w:rsid w:val="00431421"/>
    <w:rsid w:val="004315FD"/>
    <w:rsid w:val="00440B2B"/>
    <w:rsid w:val="00445FB4"/>
    <w:rsid w:val="00446B67"/>
    <w:rsid w:val="00450ADC"/>
    <w:rsid w:val="004515BD"/>
    <w:rsid w:val="0045695F"/>
    <w:rsid w:val="00472FDF"/>
    <w:rsid w:val="00490D5D"/>
    <w:rsid w:val="00490E80"/>
    <w:rsid w:val="004A6D29"/>
    <w:rsid w:val="004B36DD"/>
    <w:rsid w:val="004C1976"/>
    <w:rsid w:val="004C28AE"/>
    <w:rsid w:val="004C6027"/>
    <w:rsid w:val="004C6F0B"/>
    <w:rsid w:val="004E46CD"/>
    <w:rsid w:val="004E66EF"/>
    <w:rsid w:val="004F154F"/>
    <w:rsid w:val="00513165"/>
    <w:rsid w:val="00514DF4"/>
    <w:rsid w:val="00517E90"/>
    <w:rsid w:val="00531B3A"/>
    <w:rsid w:val="00531CCD"/>
    <w:rsid w:val="0054735A"/>
    <w:rsid w:val="00562A51"/>
    <w:rsid w:val="0056614A"/>
    <w:rsid w:val="00575D3C"/>
    <w:rsid w:val="00585187"/>
    <w:rsid w:val="005917A9"/>
    <w:rsid w:val="005A2673"/>
    <w:rsid w:val="005A280F"/>
    <w:rsid w:val="005B009B"/>
    <w:rsid w:val="005E49F3"/>
    <w:rsid w:val="005E54A9"/>
    <w:rsid w:val="005F4C1D"/>
    <w:rsid w:val="006033C9"/>
    <w:rsid w:val="00604481"/>
    <w:rsid w:val="00625FE8"/>
    <w:rsid w:val="00630C70"/>
    <w:rsid w:val="00632672"/>
    <w:rsid w:val="00632EB6"/>
    <w:rsid w:val="00636C84"/>
    <w:rsid w:val="006462E6"/>
    <w:rsid w:val="00650308"/>
    <w:rsid w:val="00655DD0"/>
    <w:rsid w:val="0066272F"/>
    <w:rsid w:val="00662DC4"/>
    <w:rsid w:val="00667166"/>
    <w:rsid w:val="00683D28"/>
    <w:rsid w:val="006854D9"/>
    <w:rsid w:val="006A4529"/>
    <w:rsid w:val="006B7A3A"/>
    <w:rsid w:val="006E34C8"/>
    <w:rsid w:val="006F235C"/>
    <w:rsid w:val="006F3875"/>
    <w:rsid w:val="007053FA"/>
    <w:rsid w:val="0070744A"/>
    <w:rsid w:val="0072557C"/>
    <w:rsid w:val="00727896"/>
    <w:rsid w:val="00730618"/>
    <w:rsid w:val="00750879"/>
    <w:rsid w:val="00760FEA"/>
    <w:rsid w:val="00765AB8"/>
    <w:rsid w:val="00772382"/>
    <w:rsid w:val="00776656"/>
    <w:rsid w:val="007875B0"/>
    <w:rsid w:val="0079577D"/>
    <w:rsid w:val="007A5C57"/>
    <w:rsid w:val="007A7DD6"/>
    <w:rsid w:val="007E1A00"/>
    <w:rsid w:val="00804F34"/>
    <w:rsid w:val="00814C85"/>
    <w:rsid w:val="008173E2"/>
    <w:rsid w:val="00822CE8"/>
    <w:rsid w:val="00835770"/>
    <w:rsid w:val="00840241"/>
    <w:rsid w:val="00843160"/>
    <w:rsid w:val="008502D4"/>
    <w:rsid w:val="0085761D"/>
    <w:rsid w:val="0086032E"/>
    <w:rsid w:val="00861325"/>
    <w:rsid w:val="008B6E9F"/>
    <w:rsid w:val="008C4FAF"/>
    <w:rsid w:val="008D78FF"/>
    <w:rsid w:val="008E1DDB"/>
    <w:rsid w:val="008E751A"/>
    <w:rsid w:val="008F75C2"/>
    <w:rsid w:val="00902645"/>
    <w:rsid w:val="0090709C"/>
    <w:rsid w:val="009164E6"/>
    <w:rsid w:val="00921743"/>
    <w:rsid w:val="00934C03"/>
    <w:rsid w:val="009606AB"/>
    <w:rsid w:val="00971086"/>
    <w:rsid w:val="00971BA2"/>
    <w:rsid w:val="009852B5"/>
    <w:rsid w:val="009C1F37"/>
    <w:rsid w:val="009D5CFD"/>
    <w:rsid w:val="009E688C"/>
    <w:rsid w:val="009E766F"/>
    <w:rsid w:val="00A05D04"/>
    <w:rsid w:val="00A20EDF"/>
    <w:rsid w:val="00A21B16"/>
    <w:rsid w:val="00A32614"/>
    <w:rsid w:val="00A331FF"/>
    <w:rsid w:val="00A3501D"/>
    <w:rsid w:val="00A5299D"/>
    <w:rsid w:val="00A707FD"/>
    <w:rsid w:val="00A852C7"/>
    <w:rsid w:val="00AA4480"/>
    <w:rsid w:val="00AC299C"/>
    <w:rsid w:val="00AC42D2"/>
    <w:rsid w:val="00AC6ECD"/>
    <w:rsid w:val="00AD525E"/>
    <w:rsid w:val="00AF69C4"/>
    <w:rsid w:val="00B008AB"/>
    <w:rsid w:val="00B330AF"/>
    <w:rsid w:val="00B33BC9"/>
    <w:rsid w:val="00B41B4F"/>
    <w:rsid w:val="00B64CC3"/>
    <w:rsid w:val="00B6785A"/>
    <w:rsid w:val="00B8106F"/>
    <w:rsid w:val="00BA3CE3"/>
    <w:rsid w:val="00BB051A"/>
    <w:rsid w:val="00BB5A67"/>
    <w:rsid w:val="00BE2B60"/>
    <w:rsid w:val="00BE53E1"/>
    <w:rsid w:val="00C00FB9"/>
    <w:rsid w:val="00C03F1C"/>
    <w:rsid w:val="00C26B12"/>
    <w:rsid w:val="00C40DD9"/>
    <w:rsid w:val="00C579DD"/>
    <w:rsid w:val="00C63503"/>
    <w:rsid w:val="00C7315A"/>
    <w:rsid w:val="00C7329F"/>
    <w:rsid w:val="00C92136"/>
    <w:rsid w:val="00C926CE"/>
    <w:rsid w:val="00C9509E"/>
    <w:rsid w:val="00C97465"/>
    <w:rsid w:val="00CB5CA0"/>
    <w:rsid w:val="00CC5BDA"/>
    <w:rsid w:val="00CE0F26"/>
    <w:rsid w:val="00CE5DBF"/>
    <w:rsid w:val="00CF7684"/>
    <w:rsid w:val="00D10CA7"/>
    <w:rsid w:val="00D15801"/>
    <w:rsid w:val="00D16B9D"/>
    <w:rsid w:val="00D374A7"/>
    <w:rsid w:val="00D510AF"/>
    <w:rsid w:val="00D5160D"/>
    <w:rsid w:val="00D55E58"/>
    <w:rsid w:val="00D67263"/>
    <w:rsid w:val="00D679E9"/>
    <w:rsid w:val="00D97EC2"/>
    <w:rsid w:val="00DA37CF"/>
    <w:rsid w:val="00DA739C"/>
    <w:rsid w:val="00DB63AB"/>
    <w:rsid w:val="00DF4F8C"/>
    <w:rsid w:val="00DF54C1"/>
    <w:rsid w:val="00DF6428"/>
    <w:rsid w:val="00E04B40"/>
    <w:rsid w:val="00E1155C"/>
    <w:rsid w:val="00E46FFF"/>
    <w:rsid w:val="00E65769"/>
    <w:rsid w:val="00E71035"/>
    <w:rsid w:val="00E726CC"/>
    <w:rsid w:val="00E7381E"/>
    <w:rsid w:val="00E81B27"/>
    <w:rsid w:val="00E910FE"/>
    <w:rsid w:val="00E911DB"/>
    <w:rsid w:val="00E92F64"/>
    <w:rsid w:val="00EA7575"/>
    <w:rsid w:val="00EB4DD2"/>
    <w:rsid w:val="00EB7616"/>
    <w:rsid w:val="00ED0A1D"/>
    <w:rsid w:val="00ED2D02"/>
    <w:rsid w:val="00ED5EBC"/>
    <w:rsid w:val="00EE0E47"/>
    <w:rsid w:val="00EF03D2"/>
    <w:rsid w:val="00EF700B"/>
    <w:rsid w:val="00F026B7"/>
    <w:rsid w:val="00F06FD1"/>
    <w:rsid w:val="00F16B92"/>
    <w:rsid w:val="00F22BD7"/>
    <w:rsid w:val="00F26B3A"/>
    <w:rsid w:val="00F36BA9"/>
    <w:rsid w:val="00F42D7F"/>
    <w:rsid w:val="00F55989"/>
    <w:rsid w:val="00F63097"/>
    <w:rsid w:val="00F65F93"/>
    <w:rsid w:val="00F774FB"/>
    <w:rsid w:val="00F838D6"/>
    <w:rsid w:val="00F904E6"/>
    <w:rsid w:val="00F95F17"/>
    <w:rsid w:val="00FA071D"/>
    <w:rsid w:val="00FA32F6"/>
    <w:rsid w:val="00FB4834"/>
    <w:rsid w:val="00FD252C"/>
    <w:rsid w:val="00FD3B3A"/>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5:chartTrackingRefBased/>
  <w15:docId w15:val="{47EE2BB7-3204-466A-8B1C-8B8BA29B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mithellemGitternetz">
    <w:name w:val="Grid Table Light"/>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link w:val="Textkrper-Zeileneinzug"/>
    <w:rsid w:val="002A5802"/>
    <w:rPr>
      <w:rFonts w:ascii="LucidaSansTypewriter" w:hAnsi="LucidaSansTypewriter" w:cs="LucidaSansTypewrit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176871">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5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148527984"/>
        <c:axId val="148528376"/>
        <c:axId val="0"/>
      </c:bar3DChart>
      <c:catAx>
        <c:axId val="14852798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48528376"/>
        <c:crosses val="autoZero"/>
        <c:auto val="1"/>
        <c:lblAlgn val="ctr"/>
        <c:lblOffset val="100"/>
        <c:tickLblSkip val="1"/>
        <c:tickMarkSkip val="1"/>
        <c:noMultiLvlLbl val="0"/>
      </c:catAx>
      <c:valAx>
        <c:axId val="14852837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48527984"/>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2A470-017B-449E-8636-F255753F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509</Words>
  <Characters>3509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Kretzschmar, Katja</cp:lastModifiedBy>
  <cp:revision>24</cp:revision>
  <cp:lastPrinted>2016-06-30T14:56:00Z</cp:lastPrinted>
  <dcterms:created xsi:type="dcterms:W3CDTF">2016-06-28T15:26:00Z</dcterms:created>
  <dcterms:modified xsi:type="dcterms:W3CDTF">2016-06-30T15:02:00Z</dcterms:modified>
</cp:coreProperties>
</file>